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49"/>
      </w:tblGrid>
      <w:tr w:rsidR="00131143" w:rsidRPr="00131143" w:rsidTr="00131143">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131143" w:rsidRPr="00131143" w:rsidRDefault="00131143" w:rsidP="00131143">
            <w:pPr>
              <w:spacing w:before="300" w:after="0" w:line="240" w:lineRule="auto"/>
              <w:ind w:left="450" w:right="450"/>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b/>
                <w:bCs/>
                <w:color w:val="000000"/>
                <w:sz w:val="32"/>
                <w:szCs w:val="32"/>
                <w:lang w:eastAsia="ru-RU"/>
              </w:rPr>
              <w:t>КАБІНЕТ МІНІСТРІВ УКРАЇНИ</w:t>
            </w:r>
            <w:r w:rsidRPr="00131143">
              <w:rPr>
                <w:rFonts w:ascii="Times New Roman" w:eastAsia="Times New Roman" w:hAnsi="Times New Roman" w:cs="Times New Roman"/>
                <w:sz w:val="24"/>
                <w:szCs w:val="24"/>
                <w:lang w:eastAsia="ru-RU"/>
              </w:rPr>
              <w:br/>
            </w:r>
            <w:r w:rsidRPr="00131143">
              <w:rPr>
                <w:rFonts w:ascii="Times New Roman" w:eastAsia="Times New Roman" w:hAnsi="Times New Roman" w:cs="Times New Roman"/>
                <w:b/>
                <w:bCs/>
                <w:color w:val="000000"/>
                <w:sz w:val="36"/>
                <w:szCs w:val="36"/>
                <w:lang w:eastAsia="ru-RU"/>
              </w:rPr>
              <w:t>РОЗПОРЯДЖЕННЯ</w:t>
            </w:r>
          </w:p>
        </w:tc>
      </w:tr>
      <w:tr w:rsidR="00131143" w:rsidRPr="00131143" w:rsidTr="00131143">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131143" w:rsidRPr="00131143" w:rsidRDefault="00131143" w:rsidP="00131143">
            <w:pPr>
              <w:spacing w:before="150" w:after="150" w:line="240" w:lineRule="auto"/>
              <w:ind w:left="450" w:right="450"/>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b/>
                <w:bCs/>
                <w:color w:val="000000"/>
                <w:sz w:val="24"/>
                <w:szCs w:val="24"/>
                <w:lang w:eastAsia="ru-RU"/>
              </w:rPr>
              <w:t>від 6 лютого 2019 р. № 56-р</w:t>
            </w:r>
            <w:r w:rsidRPr="00131143">
              <w:rPr>
                <w:rFonts w:ascii="Times New Roman" w:eastAsia="Times New Roman" w:hAnsi="Times New Roman" w:cs="Times New Roman"/>
                <w:sz w:val="24"/>
                <w:szCs w:val="24"/>
                <w:lang w:eastAsia="ru-RU"/>
              </w:rPr>
              <w:br/>
            </w:r>
            <w:r w:rsidRPr="00131143">
              <w:rPr>
                <w:rFonts w:ascii="Times New Roman" w:eastAsia="Times New Roman" w:hAnsi="Times New Roman" w:cs="Times New Roman"/>
                <w:b/>
                <w:bCs/>
                <w:color w:val="000000"/>
                <w:sz w:val="24"/>
                <w:szCs w:val="24"/>
                <w:lang w:eastAsia="ru-RU"/>
              </w:rPr>
              <w:t>Київ</w:t>
            </w:r>
          </w:p>
        </w:tc>
      </w:tr>
    </w:tbl>
    <w:p w:rsidR="00131143" w:rsidRPr="00131143" w:rsidRDefault="00131143" w:rsidP="00131143">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0" w:name="n3"/>
      <w:bookmarkEnd w:id="0"/>
      <w:r w:rsidRPr="00131143">
        <w:rPr>
          <w:rFonts w:ascii="Times New Roman" w:eastAsia="Times New Roman" w:hAnsi="Times New Roman" w:cs="Times New Roman"/>
          <w:b/>
          <w:bCs/>
          <w:color w:val="000000"/>
          <w:sz w:val="32"/>
          <w:szCs w:val="32"/>
          <w:lang w:eastAsia="ru-RU"/>
        </w:rPr>
        <w:t>Про затвердження плану заходів на 2019-2020 роки з реалізації Стратегії державної політики щодо наркотиків на період до 2020 року</w:t>
      </w:r>
    </w:p>
    <w:p w:rsidR="00131143" w:rsidRPr="00131143" w:rsidRDefault="00131143" w:rsidP="0013114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1" w:name="n4"/>
      <w:bookmarkEnd w:id="1"/>
      <w:r w:rsidRPr="00131143">
        <w:rPr>
          <w:rFonts w:ascii="Times New Roman" w:eastAsia="Times New Roman" w:hAnsi="Times New Roman" w:cs="Times New Roman"/>
          <w:color w:val="000000"/>
          <w:sz w:val="24"/>
          <w:szCs w:val="24"/>
          <w:lang w:eastAsia="ru-RU"/>
        </w:rPr>
        <w:t>1. Затвердити </w:t>
      </w:r>
      <w:hyperlink r:id="rId4" w:anchor="n8" w:history="1">
        <w:r w:rsidRPr="00131143">
          <w:rPr>
            <w:rFonts w:ascii="Times New Roman" w:eastAsia="Times New Roman" w:hAnsi="Times New Roman" w:cs="Times New Roman"/>
            <w:color w:val="006600"/>
            <w:sz w:val="24"/>
            <w:szCs w:val="24"/>
            <w:u w:val="single"/>
            <w:lang w:eastAsia="ru-RU"/>
          </w:rPr>
          <w:t>план заходів на 2019-2020 роки з реалізації Стратегії державної політики щодо наркотиків на період до 2020 року</w:t>
        </w:r>
      </w:hyperlink>
      <w:r w:rsidRPr="00131143">
        <w:rPr>
          <w:rFonts w:ascii="Times New Roman" w:eastAsia="Times New Roman" w:hAnsi="Times New Roman" w:cs="Times New Roman"/>
          <w:color w:val="000000"/>
          <w:sz w:val="24"/>
          <w:szCs w:val="24"/>
          <w:lang w:eastAsia="ru-RU"/>
        </w:rPr>
        <w:t>, що додається.</w:t>
      </w:r>
    </w:p>
    <w:p w:rsidR="00131143" w:rsidRPr="00131143" w:rsidRDefault="00131143" w:rsidP="00131143">
      <w:pPr>
        <w:shd w:val="clear" w:color="auto" w:fill="FFFFFF"/>
        <w:spacing w:after="150" w:line="240" w:lineRule="auto"/>
        <w:ind w:firstLine="450"/>
        <w:jc w:val="both"/>
        <w:rPr>
          <w:rFonts w:ascii="Times New Roman" w:eastAsia="Times New Roman" w:hAnsi="Times New Roman" w:cs="Times New Roman"/>
          <w:color w:val="000000"/>
          <w:sz w:val="24"/>
          <w:szCs w:val="24"/>
          <w:lang w:eastAsia="ru-RU"/>
        </w:rPr>
      </w:pPr>
      <w:bookmarkStart w:id="2" w:name="n5"/>
      <w:bookmarkEnd w:id="2"/>
      <w:r w:rsidRPr="00131143">
        <w:rPr>
          <w:rFonts w:ascii="Times New Roman" w:eastAsia="Times New Roman" w:hAnsi="Times New Roman" w:cs="Times New Roman"/>
          <w:color w:val="000000"/>
          <w:sz w:val="24"/>
          <w:szCs w:val="24"/>
          <w:lang w:eastAsia="ru-RU"/>
        </w:rPr>
        <w:t>2. Міністерствам, іншим центральним органам виконавчої влади, обласним та Київській міській державним адміністраціям забезпечити подання щороку до 31 січня Міністерству охорони здоров’я інформації про стан виконання плану заходів, затвердженого цим розпорядженням, для її узагальнення та подання до 1 березня Кабінетові Міністрів України.</w:t>
      </w:r>
    </w:p>
    <w:tbl>
      <w:tblPr>
        <w:tblW w:w="5000" w:type="pct"/>
        <w:tblCellMar>
          <w:left w:w="0" w:type="dxa"/>
          <w:right w:w="0" w:type="dxa"/>
        </w:tblCellMar>
        <w:tblLook w:val="04A0" w:firstRow="1" w:lastRow="0" w:firstColumn="1" w:lastColumn="0" w:noHBand="0" w:noVBand="1"/>
      </w:tblPr>
      <w:tblGrid>
        <w:gridCol w:w="2805"/>
        <w:gridCol w:w="6544"/>
      </w:tblGrid>
      <w:tr w:rsidR="00131143" w:rsidRPr="00131143" w:rsidTr="00131143">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131143" w:rsidRPr="00131143" w:rsidRDefault="00131143" w:rsidP="00131143">
            <w:pPr>
              <w:spacing w:before="300" w:after="150" w:line="240" w:lineRule="auto"/>
              <w:jc w:val="center"/>
              <w:rPr>
                <w:rFonts w:ascii="Times New Roman" w:eastAsia="Times New Roman" w:hAnsi="Times New Roman" w:cs="Times New Roman"/>
                <w:sz w:val="24"/>
                <w:szCs w:val="24"/>
                <w:lang w:eastAsia="ru-RU"/>
              </w:rPr>
            </w:pPr>
            <w:bookmarkStart w:id="3" w:name="n6"/>
            <w:bookmarkEnd w:id="3"/>
            <w:r w:rsidRPr="00131143">
              <w:rPr>
                <w:rFonts w:ascii="Times New Roman" w:eastAsia="Times New Roman" w:hAnsi="Times New Roman" w:cs="Times New Roman"/>
                <w:b/>
                <w:bCs/>
                <w:color w:val="000000"/>
                <w:sz w:val="24"/>
                <w:szCs w:val="24"/>
                <w:lang w:eastAsia="ru-RU"/>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131143" w:rsidRPr="00131143" w:rsidRDefault="00131143" w:rsidP="00131143">
            <w:pPr>
              <w:spacing w:before="300" w:after="0" w:line="240" w:lineRule="auto"/>
              <w:jc w:val="right"/>
              <w:rPr>
                <w:rFonts w:ascii="Times New Roman" w:eastAsia="Times New Roman" w:hAnsi="Times New Roman" w:cs="Times New Roman"/>
                <w:sz w:val="24"/>
                <w:szCs w:val="24"/>
                <w:lang w:eastAsia="ru-RU"/>
              </w:rPr>
            </w:pPr>
            <w:r w:rsidRPr="00131143">
              <w:rPr>
                <w:rFonts w:ascii="Times New Roman" w:eastAsia="Times New Roman" w:hAnsi="Times New Roman" w:cs="Times New Roman"/>
                <w:b/>
                <w:bCs/>
                <w:color w:val="000000"/>
                <w:sz w:val="24"/>
                <w:szCs w:val="24"/>
                <w:lang w:eastAsia="ru-RU"/>
              </w:rPr>
              <w:t>В.ГРОЙСМАН</w:t>
            </w:r>
          </w:p>
        </w:tc>
      </w:tr>
      <w:tr w:rsidR="00131143" w:rsidRPr="00131143" w:rsidTr="00131143">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131143" w:rsidRPr="00131143" w:rsidRDefault="00131143" w:rsidP="00131143">
            <w:pPr>
              <w:spacing w:before="30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b/>
                <w:bCs/>
                <w:color w:val="000000"/>
                <w:sz w:val="24"/>
                <w:szCs w:val="24"/>
                <w:lang w:eastAsia="ru-RU"/>
              </w:rPr>
              <w:t>Інд. 73</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131143" w:rsidRPr="00131143" w:rsidRDefault="00131143" w:rsidP="00131143">
            <w:pPr>
              <w:spacing w:before="300" w:after="0" w:line="240" w:lineRule="auto"/>
              <w:jc w:val="right"/>
              <w:rPr>
                <w:rFonts w:ascii="Times New Roman" w:eastAsia="Times New Roman" w:hAnsi="Times New Roman" w:cs="Times New Roman"/>
                <w:sz w:val="24"/>
                <w:szCs w:val="24"/>
                <w:lang w:eastAsia="ru-RU"/>
              </w:rPr>
            </w:pPr>
            <w:r w:rsidRPr="00131143">
              <w:rPr>
                <w:rFonts w:ascii="Times New Roman" w:eastAsia="Times New Roman" w:hAnsi="Times New Roman" w:cs="Times New Roman"/>
                <w:b/>
                <w:bCs/>
                <w:color w:val="000000"/>
                <w:sz w:val="24"/>
                <w:szCs w:val="24"/>
                <w:lang w:eastAsia="ru-RU"/>
              </w:rPr>
              <w:br/>
            </w:r>
          </w:p>
        </w:tc>
      </w:tr>
    </w:tbl>
    <w:p w:rsidR="00131143" w:rsidRPr="00131143" w:rsidRDefault="00131143" w:rsidP="00131143">
      <w:pPr>
        <w:spacing w:after="0" w:line="240" w:lineRule="auto"/>
        <w:rPr>
          <w:rFonts w:ascii="Times New Roman" w:eastAsia="Times New Roman" w:hAnsi="Times New Roman" w:cs="Times New Roman"/>
          <w:sz w:val="24"/>
          <w:szCs w:val="24"/>
          <w:lang w:eastAsia="ru-RU"/>
        </w:rPr>
      </w:pPr>
      <w:bookmarkStart w:id="4" w:name="n11"/>
      <w:bookmarkEnd w:id="4"/>
      <w:r w:rsidRPr="00131143">
        <w:rPr>
          <w:rFonts w:ascii="Times New Roman" w:eastAsia="Times New Roman" w:hAnsi="Times New Roman" w:cs="Times New Roman"/>
          <w:sz w:val="24"/>
          <w:szCs w:val="24"/>
          <w:lang w:eastAsia="ru-RU"/>
        </w:rPr>
        <w:pict>
          <v:rect id="_x0000_i102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131143" w:rsidRPr="00131143" w:rsidTr="00131143">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bookmarkStart w:id="5" w:name="n7"/>
            <w:bookmarkEnd w:id="5"/>
            <w:r w:rsidRPr="00131143">
              <w:rPr>
                <w:rFonts w:ascii="Times New Roman" w:eastAsia="Times New Roman" w:hAnsi="Times New Roman" w:cs="Times New Roman"/>
                <w:b/>
                <w:bCs/>
                <w:color w:val="000000"/>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b/>
                <w:bCs/>
                <w:color w:val="000000"/>
                <w:sz w:val="24"/>
                <w:szCs w:val="24"/>
                <w:lang w:eastAsia="ru-RU"/>
              </w:rPr>
              <w:t>ЗАТВЕРДЖЕНО</w:t>
            </w:r>
            <w:r w:rsidRPr="00131143">
              <w:rPr>
                <w:rFonts w:ascii="Times New Roman" w:eastAsia="Times New Roman" w:hAnsi="Times New Roman" w:cs="Times New Roman"/>
                <w:sz w:val="24"/>
                <w:szCs w:val="24"/>
                <w:lang w:eastAsia="ru-RU"/>
              </w:rPr>
              <w:br/>
            </w:r>
            <w:r w:rsidRPr="00131143">
              <w:rPr>
                <w:rFonts w:ascii="Times New Roman" w:eastAsia="Times New Roman" w:hAnsi="Times New Roman" w:cs="Times New Roman"/>
                <w:b/>
                <w:bCs/>
                <w:color w:val="000000"/>
                <w:sz w:val="24"/>
                <w:szCs w:val="24"/>
                <w:lang w:eastAsia="ru-RU"/>
              </w:rPr>
              <w:t>розпорядженням Кабінету Міністрів України</w:t>
            </w:r>
            <w:r w:rsidRPr="00131143">
              <w:rPr>
                <w:rFonts w:ascii="Times New Roman" w:eastAsia="Times New Roman" w:hAnsi="Times New Roman" w:cs="Times New Roman"/>
                <w:sz w:val="24"/>
                <w:szCs w:val="24"/>
                <w:lang w:eastAsia="ru-RU"/>
              </w:rPr>
              <w:br/>
            </w:r>
            <w:r w:rsidRPr="00131143">
              <w:rPr>
                <w:rFonts w:ascii="Times New Roman" w:eastAsia="Times New Roman" w:hAnsi="Times New Roman" w:cs="Times New Roman"/>
                <w:b/>
                <w:bCs/>
                <w:color w:val="000000"/>
                <w:sz w:val="24"/>
                <w:szCs w:val="24"/>
                <w:lang w:eastAsia="ru-RU"/>
              </w:rPr>
              <w:t>від 6 лютого 2019 р. № 56-р</w:t>
            </w:r>
          </w:p>
        </w:tc>
      </w:tr>
    </w:tbl>
    <w:p w:rsidR="00131143" w:rsidRPr="00131143" w:rsidRDefault="00131143" w:rsidP="00131143">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6" w:name="n8"/>
      <w:bookmarkEnd w:id="6"/>
      <w:r w:rsidRPr="00131143">
        <w:rPr>
          <w:rFonts w:ascii="Times New Roman" w:eastAsia="Times New Roman" w:hAnsi="Times New Roman" w:cs="Times New Roman"/>
          <w:b/>
          <w:bCs/>
          <w:color w:val="000000"/>
          <w:sz w:val="32"/>
          <w:szCs w:val="32"/>
          <w:lang w:eastAsia="ru-RU"/>
        </w:rPr>
        <w:t>ПЛАН</w:t>
      </w:r>
      <w:r w:rsidRPr="00131143">
        <w:rPr>
          <w:rFonts w:ascii="Times New Roman" w:eastAsia="Times New Roman" w:hAnsi="Times New Roman" w:cs="Times New Roman"/>
          <w:color w:val="000000"/>
          <w:sz w:val="24"/>
          <w:szCs w:val="24"/>
          <w:lang w:eastAsia="ru-RU"/>
        </w:rPr>
        <w:br/>
      </w:r>
      <w:r w:rsidRPr="00131143">
        <w:rPr>
          <w:rFonts w:ascii="Times New Roman" w:eastAsia="Times New Roman" w:hAnsi="Times New Roman" w:cs="Times New Roman"/>
          <w:b/>
          <w:bCs/>
          <w:color w:val="000000"/>
          <w:sz w:val="32"/>
          <w:szCs w:val="32"/>
          <w:lang w:eastAsia="ru-RU"/>
        </w:rPr>
        <w:t>заходів на 2019-2020 роки з реалізації </w:t>
      </w:r>
      <w:hyperlink r:id="rId5" w:anchor="n8" w:tgtFrame="_blank" w:history="1">
        <w:r w:rsidRPr="00131143">
          <w:rPr>
            <w:rFonts w:ascii="Times New Roman" w:eastAsia="Times New Roman" w:hAnsi="Times New Roman" w:cs="Times New Roman"/>
            <w:b/>
            <w:bCs/>
            <w:color w:val="000099"/>
            <w:sz w:val="32"/>
            <w:szCs w:val="32"/>
            <w:u w:val="single"/>
            <w:lang w:eastAsia="ru-RU"/>
          </w:rPr>
          <w:t>Стратегії державної політики щодо наркотиків на період до 2020 року</w:t>
        </w:r>
      </w:hyperlink>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065"/>
        <w:gridCol w:w="2216"/>
        <w:gridCol w:w="1684"/>
        <w:gridCol w:w="1254"/>
        <w:gridCol w:w="2136"/>
      </w:tblGrid>
      <w:tr w:rsidR="00131143" w:rsidRPr="00131143" w:rsidTr="00131143">
        <w:trPr>
          <w:trHeight w:val="15"/>
        </w:trPr>
        <w:tc>
          <w:tcPr>
            <w:tcW w:w="950" w:type="pct"/>
            <w:tcBorders>
              <w:top w:val="single" w:sz="6" w:space="0" w:color="000000"/>
              <w:left w:val="nil"/>
              <w:bottom w:val="single" w:sz="6" w:space="0" w:color="000000"/>
              <w:right w:val="single" w:sz="6" w:space="0" w:color="000000"/>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bookmarkStart w:id="7" w:name="n9"/>
            <w:bookmarkEnd w:id="7"/>
            <w:r w:rsidRPr="00131143">
              <w:rPr>
                <w:rFonts w:ascii="Times New Roman" w:eastAsia="Times New Roman" w:hAnsi="Times New Roman" w:cs="Times New Roman"/>
                <w:sz w:val="24"/>
                <w:szCs w:val="24"/>
                <w:lang w:eastAsia="ru-RU"/>
              </w:rPr>
              <w:t>Очікуваний результат</w:t>
            </w:r>
          </w:p>
        </w:tc>
        <w:tc>
          <w:tcPr>
            <w:tcW w:w="1450" w:type="pct"/>
            <w:tcBorders>
              <w:top w:val="single" w:sz="6" w:space="0" w:color="000000"/>
              <w:left w:val="single" w:sz="6" w:space="0" w:color="000000"/>
              <w:bottom w:val="single" w:sz="6" w:space="0" w:color="000000"/>
              <w:right w:val="single" w:sz="6" w:space="0" w:color="000000"/>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Найменування заходу, спрямованого на досягнення очікуваного результату</w:t>
            </w:r>
          </w:p>
        </w:tc>
        <w:tc>
          <w:tcPr>
            <w:tcW w:w="900" w:type="pct"/>
            <w:tcBorders>
              <w:top w:val="single" w:sz="6" w:space="0" w:color="000000"/>
              <w:left w:val="single" w:sz="6" w:space="0" w:color="000000"/>
              <w:bottom w:val="single" w:sz="6" w:space="0" w:color="000000"/>
              <w:right w:val="single" w:sz="6" w:space="0" w:color="000000"/>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Індикатор досягнення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Строк виконання</w:t>
            </w:r>
          </w:p>
        </w:tc>
        <w:tc>
          <w:tcPr>
            <w:tcW w:w="1150" w:type="pct"/>
            <w:tcBorders>
              <w:top w:val="single" w:sz="6" w:space="0" w:color="000000"/>
              <w:left w:val="single" w:sz="6" w:space="0" w:color="000000"/>
              <w:bottom w:val="single" w:sz="6" w:space="0" w:color="000000"/>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Відповідальні за виконання</w:t>
            </w:r>
          </w:p>
        </w:tc>
      </w:tr>
      <w:tr w:rsidR="00131143" w:rsidRPr="00131143" w:rsidTr="00131143">
        <w:trPr>
          <w:trHeight w:val="15"/>
        </w:trPr>
        <w:tc>
          <w:tcPr>
            <w:tcW w:w="5000" w:type="pct"/>
            <w:gridSpan w:val="5"/>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Профілактика наркозалежності та запобігання незаконному вживанню наркотиків</w:t>
            </w:r>
          </w:p>
        </w:tc>
      </w:tr>
      <w:tr w:rsidR="00131143" w:rsidRPr="00131143" w:rsidTr="00131143">
        <w:trPr>
          <w:trHeight w:val="15"/>
        </w:trPr>
        <w:tc>
          <w:tcPr>
            <w:tcW w:w="9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1. Проведення моніторингу досвіду європейських країн з питань сучасного підходу до профілактики вживання психоактивних речовин</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розроблення, затвердження та періодичний перегляд стандартів з профілактики вживання психоактивних речовин (за результатами моніторингу досвіду європейських країн з питань сучасного підходу до профілактики вживання психоактивних речовин)</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розроблено та затверджено стандарт з профілактики вживання психоактивних речовин</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Мінмолодьспорт</w:t>
            </w:r>
            <w:r w:rsidRPr="00131143">
              <w:rPr>
                <w:rFonts w:ascii="Times New Roman" w:eastAsia="Times New Roman" w:hAnsi="Times New Roman" w:cs="Times New Roman"/>
                <w:sz w:val="24"/>
                <w:szCs w:val="24"/>
                <w:lang w:eastAsia="ru-RU"/>
              </w:rPr>
              <w:br/>
              <w:t>Мінсоцполітики</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інші центральні органи виконавчої влади</w:t>
            </w:r>
            <w:r w:rsidRPr="00131143">
              <w:rPr>
                <w:rFonts w:ascii="Times New Roman" w:eastAsia="Times New Roman" w:hAnsi="Times New Roman" w:cs="Times New Roman"/>
                <w:sz w:val="24"/>
                <w:szCs w:val="24"/>
                <w:lang w:eastAsia="ru-RU"/>
              </w:rPr>
              <w:br/>
              <w:t xml:space="preserve">Управління ООН з наркотиків та злочинності в Україні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проект</w:t>
            </w:r>
            <w:proofErr w:type="gramEnd"/>
            <w:r w:rsidRPr="00131143">
              <w:rPr>
                <w:rFonts w:ascii="Times New Roman" w:eastAsia="Times New Roman" w:hAnsi="Times New Roman" w:cs="Times New Roman"/>
                <w:sz w:val="24"/>
                <w:szCs w:val="24"/>
                <w:lang w:eastAsia="ru-RU"/>
              </w:rPr>
              <w:t xml:space="preserve"> ЄС “ДІЯ-ЄС: заходи ЄС з питань протидії наркотикам та організованій злочинності, інтенсивне співробітництво та нарощування потенціалу для боротьби з організованою злочинністю у сфері наркоторгівлі вздовж “героїнового маршруту” (за згодою)</w:t>
            </w:r>
          </w:p>
        </w:tc>
      </w:tr>
      <w:tr w:rsidR="00131143" w:rsidRPr="00131143" w:rsidTr="00131143">
        <w:trPr>
          <w:trHeight w:val="15"/>
        </w:trPr>
        <w:tc>
          <w:tcPr>
            <w:tcW w:w="9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 Проведення моніторингу ситуації у сфері профілактики вживання психоактивних речовин шляхом узагальнення даних центральних органів виконавчої влади та облдержадміністрацій, задіяних у зазначеній діяльності</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проведення моніторингу заходів профілактики вживання психоактивних речовин і психічних розладів внаслідок вживання психоактивних речовин і внесення пропозицій щодо удосконалення їх організації</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за результатами моніторингу підготовлено та оприлюднено Національний звіт</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МОН</w:t>
            </w:r>
            <w:r w:rsidRPr="00131143">
              <w:rPr>
                <w:rFonts w:ascii="Times New Roman" w:eastAsia="Times New Roman" w:hAnsi="Times New Roman" w:cs="Times New Roman"/>
                <w:sz w:val="24"/>
                <w:szCs w:val="24"/>
                <w:lang w:eastAsia="ru-RU"/>
              </w:rPr>
              <w:br/>
              <w:t>Мінмолодьспорт</w:t>
            </w:r>
            <w:r w:rsidRPr="00131143">
              <w:rPr>
                <w:rFonts w:ascii="Times New Roman" w:eastAsia="Times New Roman" w:hAnsi="Times New Roman" w:cs="Times New Roman"/>
                <w:sz w:val="24"/>
                <w:szCs w:val="24"/>
                <w:lang w:eastAsia="ru-RU"/>
              </w:rPr>
              <w:br/>
              <w:t>інші центральні органи виконавчої влади</w:t>
            </w:r>
            <w:r w:rsidRPr="00131143">
              <w:rPr>
                <w:rFonts w:ascii="Times New Roman" w:eastAsia="Times New Roman" w:hAnsi="Times New Roman" w:cs="Times New Roman"/>
                <w:sz w:val="24"/>
                <w:szCs w:val="24"/>
                <w:lang w:eastAsia="ru-RU"/>
              </w:rPr>
              <w:br/>
              <w:t>обласні та Київська міська держадміністрації</w:t>
            </w:r>
            <w:r w:rsidRPr="00131143">
              <w:rPr>
                <w:rFonts w:ascii="Times New Roman" w:eastAsia="Times New Roman" w:hAnsi="Times New Roman" w:cs="Times New Roman"/>
                <w:sz w:val="24"/>
                <w:szCs w:val="24"/>
                <w:lang w:eastAsia="ru-RU"/>
              </w:rPr>
              <w:br/>
              <w:t xml:space="preserve">органи місцевого самоврядування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Управління</w:t>
            </w:r>
            <w:proofErr w:type="gramEnd"/>
            <w:r w:rsidRPr="00131143">
              <w:rPr>
                <w:rFonts w:ascii="Times New Roman" w:eastAsia="Times New Roman" w:hAnsi="Times New Roman" w:cs="Times New Roman"/>
                <w:sz w:val="24"/>
                <w:szCs w:val="24"/>
                <w:lang w:eastAsia="ru-RU"/>
              </w:rPr>
              <w:t xml:space="preserve"> ООН з наркотиків та злочинності в Україні (за згодою)</w:t>
            </w:r>
          </w:p>
        </w:tc>
      </w:tr>
      <w:tr w:rsidR="00131143" w:rsidRPr="00131143" w:rsidTr="00131143">
        <w:trPr>
          <w:trHeight w:val="15"/>
        </w:trPr>
        <w:tc>
          <w:tcPr>
            <w:tcW w:w="9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 xml:space="preserve">3. Сприяння взаємодії державних органів та інститутів </w:t>
            </w:r>
            <w:r w:rsidRPr="00131143">
              <w:rPr>
                <w:rFonts w:ascii="Times New Roman" w:eastAsia="Times New Roman" w:hAnsi="Times New Roman" w:cs="Times New Roman"/>
                <w:sz w:val="24"/>
                <w:szCs w:val="24"/>
                <w:lang w:eastAsia="ru-RU"/>
              </w:rPr>
              <w:lastRenderedPageBreak/>
              <w:t>громадянського суспільства із засобами масової інформації для підвищення рівня обізнаності населення, надання об’єктивної, науково обґрунтованої інформації про небезпеки, пов’язані із вживанням наркотиків, алкоголю та тютюнопалінням</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 xml:space="preserve">сприяння висвітленню у засобах масової інформації </w:t>
            </w:r>
            <w:r w:rsidRPr="00131143">
              <w:rPr>
                <w:rFonts w:ascii="Times New Roman" w:eastAsia="Times New Roman" w:hAnsi="Times New Roman" w:cs="Times New Roman"/>
                <w:sz w:val="24"/>
                <w:szCs w:val="24"/>
                <w:lang w:eastAsia="ru-RU"/>
              </w:rPr>
              <w:lastRenderedPageBreak/>
              <w:t>відомостей про небезпеки, пов’язані із вживанням психоактивних речовин, а також про методи профілактики психічних розладів, пов’язаних з таким вживанням, із залученням експертів у галузі психічних розладів внаслідок вживання психоактивних речовин</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 xml:space="preserve">розміщено публікації у засобах масової інформації, </w:t>
            </w:r>
            <w:r w:rsidRPr="00131143">
              <w:rPr>
                <w:rFonts w:ascii="Times New Roman" w:eastAsia="Times New Roman" w:hAnsi="Times New Roman" w:cs="Times New Roman"/>
                <w:sz w:val="24"/>
                <w:szCs w:val="24"/>
                <w:lang w:eastAsia="ru-RU"/>
              </w:rPr>
              <w:lastRenderedPageBreak/>
              <w:t>проведено тематичні зустрічі та інші форми інформування населення про небезпеки, пов’язані із вживанням психоактивних речовин, а також про методи профілактики психічних розладів, пов’язаних з таким вживанням</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МОН</w:t>
            </w:r>
            <w:r w:rsidRPr="00131143">
              <w:rPr>
                <w:rFonts w:ascii="Times New Roman" w:eastAsia="Times New Roman" w:hAnsi="Times New Roman" w:cs="Times New Roman"/>
                <w:sz w:val="24"/>
                <w:szCs w:val="24"/>
                <w:lang w:eastAsia="ru-RU"/>
              </w:rPr>
              <w:br/>
              <w:t>Мінмолодьспорт</w:t>
            </w:r>
            <w:r w:rsidRPr="00131143">
              <w:rPr>
                <w:rFonts w:ascii="Times New Roman" w:eastAsia="Times New Roman" w:hAnsi="Times New Roman" w:cs="Times New Roman"/>
                <w:sz w:val="24"/>
                <w:szCs w:val="24"/>
                <w:lang w:eastAsia="ru-RU"/>
              </w:rPr>
              <w:br/>
              <w:t>Мінсоцполітики</w:t>
            </w:r>
            <w:r w:rsidRPr="00131143">
              <w:rPr>
                <w:rFonts w:ascii="Times New Roman" w:eastAsia="Times New Roman" w:hAnsi="Times New Roman" w:cs="Times New Roman"/>
                <w:sz w:val="24"/>
                <w:szCs w:val="24"/>
                <w:lang w:eastAsia="ru-RU"/>
              </w:rPr>
              <w:br/>
            </w:r>
            <w:r w:rsidRPr="00131143">
              <w:rPr>
                <w:rFonts w:ascii="Times New Roman" w:eastAsia="Times New Roman" w:hAnsi="Times New Roman" w:cs="Times New Roman"/>
                <w:sz w:val="24"/>
                <w:szCs w:val="24"/>
                <w:lang w:eastAsia="ru-RU"/>
              </w:rPr>
              <w:lastRenderedPageBreak/>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інші центральні органи виконавчої влади</w:t>
            </w:r>
            <w:r w:rsidRPr="00131143">
              <w:rPr>
                <w:rFonts w:ascii="Times New Roman" w:eastAsia="Times New Roman" w:hAnsi="Times New Roman" w:cs="Times New Roman"/>
                <w:sz w:val="24"/>
                <w:szCs w:val="24"/>
                <w:lang w:eastAsia="ru-RU"/>
              </w:rPr>
              <w:br/>
              <w:t>обласні та Київська міська держадміністрації</w:t>
            </w:r>
            <w:r w:rsidRPr="00131143">
              <w:rPr>
                <w:rFonts w:ascii="Times New Roman" w:eastAsia="Times New Roman" w:hAnsi="Times New Roman" w:cs="Times New Roman"/>
                <w:sz w:val="24"/>
                <w:szCs w:val="24"/>
                <w:lang w:eastAsia="ru-RU"/>
              </w:rPr>
              <w:br/>
              <w:t xml:space="preserve">СБУ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Національна</w:t>
            </w:r>
            <w:proofErr w:type="gramEnd"/>
            <w:r w:rsidRPr="00131143">
              <w:rPr>
                <w:rFonts w:ascii="Times New Roman" w:eastAsia="Times New Roman" w:hAnsi="Times New Roman" w:cs="Times New Roman"/>
                <w:sz w:val="24"/>
                <w:szCs w:val="24"/>
                <w:lang w:eastAsia="ru-RU"/>
              </w:rPr>
              <w:t xml:space="preserve"> академія медичних наук (за згодою)</w:t>
            </w:r>
            <w:r w:rsidRPr="00131143">
              <w:rPr>
                <w:rFonts w:ascii="Times New Roman" w:eastAsia="Times New Roman" w:hAnsi="Times New Roman" w:cs="Times New Roman"/>
                <w:sz w:val="24"/>
                <w:szCs w:val="24"/>
                <w:lang w:eastAsia="ru-RU"/>
              </w:rPr>
              <w:br/>
              <w:t>ПАТ “НСТУ” (за згодою)</w:t>
            </w:r>
          </w:p>
        </w:tc>
      </w:tr>
      <w:tr w:rsidR="00131143" w:rsidRPr="00131143" w:rsidTr="00131143">
        <w:trPr>
          <w:trHeight w:val="15"/>
        </w:trPr>
        <w:tc>
          <w:tcPr>
            <w:tcW w:w="950" w:type="pct"/>
            <w:vMerge w:val="restar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4. Здійснення заходів щодо профілактики вживання наркотиків дітьми і молоддю</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1) впровадження у програмах підготовки та підвищення кваліфікації педагогічних працівників сучасних методик профілактики запобігання вживанню наркотиків дітьми і молоддю</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розроблено та схвалено програми підготовки педагогічних працівників, які передбачають вивчення питань профілактики наркозалежності та її лікування</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МОН</w:t>
            </w:r>
            <w:r w:rsidRPr="00131143">
              <w:rPr>
                <w:rFonts w:ascii="Times New Roman" w:eastAsia="Times New Roman" w:hAnsi="Times New Roman" w:cs="Times New Roman"/>
                <w:sz w:val="24"/>
                <w:szCs w:val="24"/>
                <w:lang w:eastAsia="ru-RU"/>
              </w:rPr>
              <w:br/>
              <w:t>Мінмолодьспорт</w:t>
            </w:r>
            <w:r w:rsidRPr="00131143">
              <w:rPr>
                <w:rFonts w:ascii="Times New Roman" w:eastAsia="Times New Roman" w:hAnsi="Times New Roman" w:cs="Times New Roman"/>
                <w:sz w:val="24"/>
                <w:szCs w:val="24"/>
                <w:lang w:eastAsia="ru-RU"/>
              </w:rPr>
              <w:br/>
              <w:t>обласні та Київська міська держадміністрації</w:t>
            </w:r>
            <w:r w:rsidRPr="00131143">
              <w:rPr>
                <w:rFonts w:ascii="Times New Roman" w:eastAsia="Times New Roman" w:hAnsi="Times New Roman" w:cs="Times New Roman"/>
                <w:sz w:val="24"/>
                <w:szCs w:val="24"/>
                <w:lang w:eastAsia="ru-RU"/>
              </w:rPr>
              <w:br/>
              <w:t>Управління ООН з наркотиків та злочинності в Україні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 забезпечення закладів освіти достатньою кількістю інформаційної та методичної літератури для проведення педагогічними працівниками профілактичної роботи з учнями та їх батьками</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створено банк даних методик з питань первинної профілактики вживання наркотиків дітьми і молоддю</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МОН</w:t>
            </w:r>
            <w:r w:rsidRPr="00131143">
              <w:rPr>
                <w:rFonts w:ascii="Times New Roman" w:eastAsia="Times New Roman" w:hAnsi="Times New Roman" w:cs="Times New Roman"/>
                <w:sz w:val="24"/>
                <w:szCs w:val="24"/>
                <w:lang w:eastAsia="ru-RU"/>
              </w:rPr>
              <w:br/>
              <w:t>обласні та Київська міська держадміністрації</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 xml:space="preserve">3) проведення заходів інформаційного, освітнього та </w:t>
            </w:r>
            <w:r w:rsidRPr="00131143">
              <w:rPr>
                <w:rFonts w:ascii="Times New Roman" w:eastAsia="Times New Roman" w:hAnsi="Times New Roman" w:cs="Times New Roman"/>
                <w:sz w:val="24"/>
                <w:szCs w:val="24"/>
                <w:lang w:eastAsia="ru-RU"/>
              </w:rPr>
              <w:lastRenderedPageBreak/>
              <w:t>виховного характеру, зокрема в місцях дозвілля дітей та молоді, у тому числі під час оздоровлення (лекцій, бесід, конференцій, зустрічей, засідань за круглими столами тощо)</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 xml:space="preserve">проведено профілактичні заходи у дитячому та </w:t>
            </w:r>
            <w:r w:rsidRPr="00131143">
              <w:rPr>
                <w:rFonts w:ascii="Times New Roman" w:eastAsia="Times New Roman" w:hAnsi="Times New Roman" w:cs="Times New Roman"/>
                <w:sz w:val="24"/>
                <w:szCs w:val="24"/>
                <w:lang w:eastAsia="ru-RU"/>
              </w:rPr>
              <w:lastRenderedPageBreak/>
              <w:t>молодіжному середовищах</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Мінмолодьспорт</w:t>
            </w:r>
            <w:r w:rsidRPr="00131143">
              <w:rPr>
                <w:rFonts w:ascii="Times New Roman" w:eastAsia="Times New Roman" w:hAnsi="Times New Roman" w:cs="Times New Roman"/>
                <w:sz w:val="24"/>
                <w:szCs w:val="24"/>
                <w:lang w:eastAsia="ru-RU"/>
              </w:rPr>
              <w:br/>
              <w:t>Мінсоцполітики</w:t>
            </w:r>
            <w:r w:rsidRPr="00131143">
              <w:rPr>
                <w:rFonts w:ascii="Times New Roman" w:eastAsia="Times New Roman" w:hAnsi="Times New Roman" w:cs="Times New Roman"/>
                <w:sz w:val="24"/>
                <w:szCs w:val="24"/>
                <w:lang w:eastAsia="ru-RU"/>
              </w:rPr>
              <w:br/>
              <w:t>МОН</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r>
            <w:r w:rsidRPr="00131143">
              <w:rPr>
                <w:rFonts w:ascii="Times New Roman" w:eastAsia="Times New Roman" w:hAnsi="Times New Roman" w:cs="Times New Roman"/>
                <w:sz w:val="24"/>
                <w:szCs w:val="24"/>
                <w:lang w:eastAsia="ru-RU"/>
              </w:rPr>
              <w:lastRenderedPageBreak/>
              <w:t>Мінкультури</w:t>
            </w:r>
            <w:r w:rsidRPr="00131143">
              <w:rPr>
                <w:rFonts w:ascii="Times New Roman" w:eastAsia="Times New Roman" w:hAnsi="Times New Roman" w:cs="Times New Roman"/>
                <w:sz w:val="24"/>
                <w:szCs w:val="24"/>
                <w:lang w:eastAsia="ru-RU"/>
              </w:rPr>
              <w:br/>
              <w:t xml:space="preserve">ПАТ “НСТУ”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обласні</w:t>
            </w:r>
            <w:proofErr w:type="gramEnd"/>
            <w:r w:rsidRPr="00131143">
              <w:rPr>
                <w:rFonts w:ascii="Times New Roman" w:eastAsia="Times New Roman" w:hAnsi="Times New Roman" w:cs="Times New Roman"/>
                <w:sz w:val="24"/>
                <w:szCs w:val="24"/>
                <w:lang w:eastAsia="ru-RU"/>
              </w:rPr>
              <w:t xml:space="preserve"> та Київська міська держадміністрації</w:t>
            </w:r>
            <w:r w:rsidRPr="00131143">
              <w:rPr>
                <w:rFonts w:ascii="Times New Roman" w:eastAsia="Times New Roman" w:hAnsi="Times New Roman" w:cs="Times New Roman"/>
                <w:sz w:val="24"/>
                <w:szCs w:val="24"/>
                <w:lang w:eastAsia="ru-RU"/>
              </w:rPr>
              <w:br/>
              <w:t>органи місцевого самоврядування (за згодою)</w:t>
            </w:r>
          </w:p>
        </w:tc>
      </w:tr>
      <w:tr w:rsidR="00131143" w:rsidRPr="00131143" w:rsidTr="00131143">
        <w:trPr>
          <w:trHeight w:val="15"/>
        </w:trPr>
        <w:tc>
          <w:tcPr>
            <w:tcW w:w="9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5. Створення теле- та радіопрограм, публікацій у друкованих засобах масової інформації, художніх творів, сценаріїв фільмів на антинаркотичну тематику</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проведення конкурсів із створення теле- та радіопрограм, публікацій у друкованих засобах масової інформації, художніх творів, сценаріїв фільмів на антинаркотичну тематику</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проведено відповідні конкурси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МІП</w:t>
            </w:r>
            <w:r w:rsidRPr="00131143">
              <w:rPr>
                <w:rFonts w:ascii="Times New Roman" w:eastAsia="Times New Roman" w:hAnsi="Times New Roman" w:cs="Times New Roman"/>
                <w:sz w:val="24"/>
                <w:szCs w:val="24"/>
                <w:lang w:eastAsia="ru-RU"/>
              </w:rPr>
              <w:br/>
              <w:t>Держкіно</w:t>
            </w:r>
            <w:r w:rsidRPr="00131143">
              <w:rPr>
                <w:rFonts w:ascii="Times New Roman" w:eastAsia="Times New Roman" w:hAnsi="Times New Roman" w:cs="Times New Roman"/>
                <w:sz w:val="24"/>
                <w:szCs w:val="24"/>
                <w:lang w:eastAsia="ru-RU"/>
              </w:rPr>
              <w:br/>
              <w:t>Держкомтелерадіо</w:t>
            </w:r>
          </w:p>
        </w:tc>
      </w:tr>
      <w:tr w:rsidR="00131143" w:rsidRPr="00131143" w:rsidTr="00131143">
        <w:trPr>
          <w:trHeight w:val="15"/>
        </w:trPr>
        <w:tc>
          <w:tcPr>
            <w:tcW w:w="9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6. Здійснення заходів щодо запобігання скоєнню дорожньо-транспортних пригод особами, що перебувають під впливом психоактивних речовин</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затвердження методики та здійснення заходів щодо запобігання скоєнню дорожньо-транспортних пригод особами, що перебувають під впливом психоактивних речовин</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затверджено відповідну методику, вжито заходів відповідно до законодавства</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Національна поліція</w:t>
            </w:r>
            <w:r w:rsidRPr="00131143">
              <w:rPr>
                <w:rFonts w:ascii="Times New Roman" w:eastAsia="Times New Roman" w:hAnsi="Times New Roman" w:cs="Times New Roman"/>
                <w:sz w:val="24"/>
                <w:szCs w:val="24"/>
                <w:lang w:eastAsia="ru-RU"/>
              </w:rPr>
              <w:br/>
              <w:t>МОЗ</w:t>
            </w:r>
          </w:p>
        </w:tc>
      </w:tr>
      <w:tr w:rsidR="00131143" w:rsidRPr="00131143" w:rsidTr="00131143">
        <w:trPr>
          <w:trHeight w:val="15"/>
        </w:trPr>
        <w:tc>
          <w:tcPr>
            <w:tcW w:w="9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7. Забезпечення інформування населення з питань формування та реалізації державної політики щодо наркотиків</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забезпечення проведення виступів і звернень фахівців у засобах масової інформації з питань формування та реалізації державної політики щодо наркотиків</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здійснено інформування населення з питань формування та реалізації державної політики щодо наркотиків</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Держлікслужба</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інші центральні органи виконавчої влади</w:t>
            </w:r>
            <w:r w:rsidRPr="00131143">
              <w:rPr>
                <w:rFonts w:ascii="Times New Roman" w:eastAsia="Times New Roman" w:hAnsi="Times New Roman" w:cs="Times New Roman"/>
                <w:sz w:val="24"/>
                <w:szCs w:val="24"/>
                <w:lang w:eastAsia="ru-RU"/>
              </w:rPr>
              <w:br/>
              <w:t>обласні та Київська міська держадміністрації</w:t>
            </w:r>
            <w:r w:rsidRPr="00131143">
              <w:rPr>
                <w:rFonts w:ascii="Times New Roman" w:eastAsia="Times New Roman" w:hAnsi="Times New Roman" w:cs="Times New Roman"/>
                <w:sz w:val="24"/>
                <w:szCs w:val="24"/>
                <w:lang w:eastAsia="ru-RU"/>
              </w:rPr>
              <w:br/>
              <w:t>органи місцевого самоврядування (за згодою)</w:t>
            </w:r>
          </w:p>
        </w:tc>
      </w:tr>
      <w:tr w:rsidR="00131143" w:rsidRPr="00131143" w:rsidTr="00131143">
        <w:trPr>
          <w:trHeight w:val="15"/>
        </w:trPr>
        <w:tc>
          <w:tcPr>
            <w:tcW w:w="9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8. Впровадження апробованих передовою міжнародною та вітчизняною практикою профілактичних стратегій формування культури здорового способу життя, розроблення нових і удосконалення чинних програм та методик розв’язання наркотичних і алкогольних проблем</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розроблення програми спецкурсу “Психологія культури здорового способу життя учнівської молоді” для студентів спеціальностей “Психологія” та “Соціальна робота”</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розроблено та впроваджено програми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Інститут психології імені Г.С. Костюка</w:t>
            </w:r>
            <w:r w:rsidRPr="00131143">
              <w:rPr>
                <w:rFonts w:ascii="Times New Roman" w:eastAsia="Times New Roman" w:hAnsi="Times New Roman" w:cs="Times New Roman"/>
                <w:sz w:val="24"/>
                <w:szCs w:val="24"/>
                <w:lang w:eastAsia="ru-RU"/>
              </w:rPr>
              <w:br/>
              <w:t>Національної академії педагогічних наук (за згодою)</w:t>
            </w:r>
          </w:p>
        </w:tc>
      </w:tr>
      <w:tr w:rsidR="00131143" w:rsidRPr="00131143" w:rsidTr="00131143">
        <w:trPr>
          <w:trHeight w:val="15"/>
        </w:trPr>
        <w:tc>
          <w:tcPr>
            <w:tcW w:w="9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9. Забезпечення державної підтримки розвитку системи позашкільної освіти</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розроблення нормативно-правових актів розвитку позашкільної освіти</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приведено нормативно-правові акти у відповідність із </w:t>
            </w:r>
            <w:hyperlink r:id="rId6" w:tgtFrame="_blank" w:history="1">
              <w:r w:rsidRPr="00131143">
                <w:rPr>
                  <w:rFonts w:ascii="Times New Roman" w:eastAsia="Times New Roman" w:hAnsi="Times New Roman" w:cs="Times New Roman"/>
                  <w:color w:val="000099"/>
                  <w:sz w:val="24"/>
                  <w:szCs w:val="24"/>
                  <w:u w:val="single"/>
                  <w:lang w:eastAsia="ru-RU"/>
                </w:rPr>
                <w:t>Законом України</w:t>
              </w:r>
            </w:hyperlink>
            <w:r w:rsidRPr="00131143">
              <w:rPr>
                <w:rFonts w:ascii="Times New Roman" w:eastAsia="Times New Roman" w:hAnsi="Times New Roman" w:cs="Times New Roman"/>
                <w:sz w:val="24"/>
                <w:szCs w:val="24"/>
                <w:lang w:eastAsia="ru-RU"/>
              </w:rPr>
              <w:t> “Про освіту” та розроблено стратегії розвитку позашкільної освіти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МОН</w:t>
            </w:r>
          </w:p>
        </w:tc>
      </w:tr>
      <w:tr w:rsidR="00131143" w:rsidRPr="00131143" w:rsidTr="00131143">
        <w:trPr>
          <w:trHeight w:val="15"/>
        </w:trPr>
        <w:tc>
          <w:tcPr>
            <w:tcW w:w="9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10. Забезпечення підготовки у закладах вищої освіти фахівців, залучених до профілактики наркозалежності</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внесення змін до стандартів вищої освіти в частині підготовки педагогічних працівників з профілактики вживання психоактивних речовин</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впроваджено в закладах вищої та фахової передвищої освіти освітні програми із підготовки фахівців</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МОН</w:t>
            </w:r>
            <w:r w:rsidRPr="00131143">
              <w:rPr>
                <w:rFonts w:ascii="Times New Roman" w:eastAsia="Times New Roman" w:hAnsi="Times New Roman" w:cs="Times New Roman"/>
                <w:sz w:val="24"/>
                <w:szCs w:val="24"/>
                <w:lang w:eastAsia="ru-RU"/>
              </w:rPr>
              <w:br/>
              <w:t>МОЗ</w:t>
            </w:r>
            <w:r w:rsidRPr="00131143">
              <w:rPr>
                <w:rFonts w:ascii="Times New Roman" w:eastAsia="Times New Roman" w:hAnsi="Times New Roman" w:cs="Times New Roman"/>
                <w:sz w:val="24"/>
                <w:szCs w:val="24"/>
                <w:lang w:eastAsia="ru-RU"/>
              </w:rPr>
              <w:br/>
              <w:t>Національна академія педагогічних наук (за згодою)</w:t>
            </w:r>
          </w:p>
        </w:tc>
      </w:tr>
      <w:tr w:rsidR="00131143" w:rsidRPr="00131143" w:rsidTr="00131143">
        <w:trPr>
          <w:trHeight w:val="15"/>
        </w:trPr>
        <w:tc>
          <w:tcPr>
            <w:tcW w:w="5000" w:type="pct"/>
            <w:gridSpan w:val="5"/>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Подолання стигматизації та забезпечення захисту прав осіб, які вживають психоактивні речовини</w:t>
            </w:r>
          </w:p>
        </w:tc>
      </w:tr>
      <w:tr w:rsidR="00131143" w:rsidRPr="00131143" w:rsidTr="00131143">
        <w:trPr>
          <w:trHeight w:val="15"/>
        </w:trPr>
        <w:tc>
          <w:tcPr>
            <w:tcW w:w="950" w:type="pct"/>
            <w:vMerge w:val="restar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 xml:space="preserve">11. Здійснення комплексу заходів щодо питань подолання проблем </w:t>
            </w:r>
            <w:r w:rsidRPr="00131143">
              <w:rPr>
                <w:rFonts w:ascii="Times New Roman" w:eastAsia="Times New Roman" w:hAnsi="Times New Roman" w:cs="Times New Roman"/>
                <w:sz w:val="24"/>
                <w:szCs w:val="24"/>
                <w:lang w:eastAsia="ru-RU"/>
              </w:rPr>
              <w:lastRenderedPageBreak/>
              <w:t>стигматизації і дискримінації осіб з психічними та поведінковими розладами внаслідок вживання психоактивних речовин</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 xml:space="preserve">1) проведення аналізу стосовно необхідності внесення змін до </w:t>
            </w:r>
            <w:r w:rsidRPr="00131143">
              <w:rPr>
                <w:rFonts w:ascii="Times New Roman" w:eastAsia="Times New Roman" w:hAnsi="Times New Roman" w:cs="Times New Roman"/>
                <w:sz w:val="24"/>
                <w:szCs w:val="24"/>
                <w:lang w:eastAsia="ru-RU"/>
              </w:rPr>
              <w:lastRenderedPageBreak/>
              <w:t>нормативно-правових актів щодо усунення стигматизаційних та дискримінаційних положень стосовно осіб з психічними та поведінковими розладами внаслідок вживання психоактивних речовин та осіб, які вживають психоактивні речовини</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 xml:space="preserve">підготовлено звіт, у разі потреби розроблено та </w:t>
            </w:r>
            <w:r w:rsidRPr="00131143">
              <w:rPr>
                <w:rFonts w:ascii="Times New Roman" w:eastAsia="Times New Roman" w:hAnsi="Times New Roman" w:cs="Times New Roman"/>
                <w:sz w:val="24"/>
                <w:szCs w:val="24"/>
                <w:lang w:eastAsia="ru-RU"/>
              </w:rPr>
              <w:lastRenderedPageBreak/>
              <w:t>внесено проект нормативно-правового акта Кабінетові Міністрів України, у разі потреби затверджено накази з відповідних питань</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Мінсоцполітики</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r>
            <w:r w:rsidRPr="00131143">
              <w:rPr>
                <w:rFonts w:ascii="Times New Roman" w:eastAsia="Times New Roman" w:hAnsi="Times New Roman" w:cs="Times New Roman"/>
                <w:sz w:val="24"/>
                <w:szCs w:val="24"/>
                <w:lang w:eastAsia="ru-RU"/>
              </w:rPr>
              <w:lastRenderedPageBreak/>
              <w:t xml:space="preserve">Уповноважений Верховної Ради України з прав людини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громадські</w:t>
            </w:r>
            <w:proofErr w:type="gramEnd"/>
            <w:r w:rsidRPr="00131143">
              <w:rPr>
                <w:rFonts w:ascii="Times New Roman" w:eastAsia="Times New Roman" w:hAnsi="Times New Roman" w:cs="Times New Roman"/>
                <w:sz w:val="24"/>
                <w:szCs w:val="24"/>
                <w:lang w:eastAsia="ru-RU"/>
              </w:rPr>
              <w:t xml:space="preserve"> організації (за згодою)</w:t>
            </w:r>
            <w:r w:rsidRPr="00131143">
              <w:rPr>
                <w:rFonts w:ascii="Times New Roman" w:eastAsia="Times New Roman" w:hAnsi="Times New Roman" w:cs="Times New Roman"/>
                <w:sz w:val="24"/>
                <w:szCs w:val="24"/>
                <w:lang w:eastAsia="ru-RU"/>
              </w:rPr>
              <w:br/>
              <w:t>Управління ООН з наркотиків та злочинності в Україні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 проведення інформаційно-роз’яснювальних семінарів і тренінгів для службовців органів виконавчої влади, органів місцевого самоврядування, працівників освіти, правоохоронних органів, медичних, педагогічних та соціальних працівників з метою запобігання та протидії дискримінації, формування толерантного ставлення до осіб з психічними та поведінковими розладами внаслідок вживання психоактивних речовин</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проведено інформаційно-роз’яснювальні семінари і тренінги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Мінсоцполітики</w:t>
            </w:r>
            <w:r w:rsidRPr="00131143">
              <w:rPr>
                <w:rFonts w:ascii="Times New Roman" w:eastAsia="Times New Roman" w:hAnsi="Times New Roman" w:cs="Times New Roman"/>
                <w:sz w:val="24"/>
                <w:szCs w:val="24"/>
                <w:lang w:eastAsia="ru-RU"/>
              </w:rPr>
              <w:br/>
              <w:t>МОН</w:t>
            </w:r>
            <w:r w:rsidRPr="00131143">
              <w:rPr>
                <w:rFonts w:ascii="Times New Roman" w:eastAsia="Times New Roman" w:hAnsi="Times New Roman" w:cs="Times New Roman"/>
                <w:sz w:val="24"/>
                <w:szCs w:val="24"/>
                <w:lang w:eastAsia="ru-RU"/>
              </w:rPr>
              <w:br/>
              <w:t>обласні та Київська міська держадміністрації</w:t>
            </w:r>
            <w:r w:rsidRPr="00131143">
              <w:rPr>
                <w:rFonts w:ascii="Times New Roman" w:eastAsia="Times New Roman" w:hAnsi="Times New Roman" w:cs="Times New Roman"/>
                <w:sz w:val="24"/>
                <w:szCs w:val="24"/>
                <w:lang w:eastAsia="ru-RU"/>
              </w:rPr>
              <w:br/>
              <w:t xml:space="preserve">органи місцевого самоврядування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громадські</w:t>
            </w:r>
            <w:proofErr w:type="gramEnd"/>
            <w:r w:rsidRPr="00131143">
              <w:rPr>
                <w:rFonts w:ascii="Times New Roman" w:eastAsia="Times New Roman" w:hAnsi="Times New Roman" w:cs="Times New Roman"/>
                <w:sz w:val="24"/>
                <w:szCs w:val="24"/>
                <w:lang w:eastAsia="ru-RU"/>
              </w:rPr>
              <w:t xml:space="preserve"> організації (за згодою)</w:t>
            </w:r>
          </w:p>
        </w:tc>
      </w:tr>
      <w:tr w:rsidR="00131143" w:rsidRPr="00131143" w:rsidTr="00131143">
        <w:trPr>
          <w:trHeight w:val="15"/>
        </w:trPr>
        <w:tc>
          <w:tcPr>
            <w:tcW w:w="5000" w:type="pct"/>
            <w:gridSpan w:val="5"/>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Лікування та реабілітація осіб з психічними та поведінковими розладами внаслідок вживання психоактивних речовин</w:t>
            </w:r>
          </w:p>
        </w:tc>
      </w:tr>
      <w:tr w:rsidR="00131143" w:rsidRPr="00131143" w:rsidTr="00131143">
        <w:trPr>
          <w:trHeight w:val="15"/>
        </w:trPr>
        <w:tc>
          <w:tcPr>
            <w:tcW w:w="950" w:type="pct"/>
            <w:vMerge w:val="restar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 xml:space="preserve">12. Створення умов та забезпечення надання гарантій своєчасного отримання </w:t>
            </w:r>
            <w:r w:rsidRPr="00131143">
              <w:rPr>
                <w:rFonts w:ascii="Times New Roman" w:eastAsia="Times New Roman" w:hAnsi="Times New Roman" w:cs="Times New Roman"/>
                <w:sz w:val="24"/>
                <w:szCs w:val="24"/>
                <w:lang w:eastAsia="ru-RU"/>
              </w:rPr>
              <w:lastRenderedPageBreak/>
              <w:t>медичного обслуговування для осіб з психічними та поведінковими розладами внаслідок вживання психоактивних речовин</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 xml:space="preserve">1) затвердження та впровадження стандартів медичної допомоги особам з психічними та </w:t>
            </w:r>
            <w:r w:rsidRPr="00131143">
              <w:rPr>
                <w:rFonts w:ascii="Times New Roman" w:eastAsia="Times New Roman" w:hAnsi="Times New Roman" w:cs="Times New Roman"/>
                <w:sz w:val="24"/>
                <w:szCs w:val="24"/>
                <w:lang w:eastAsia="ru-RU"/>
              </w:rPr>
              <w:lastRenderedPageBreak/>
              <w:t>поведінковими розладами внаслідок вживання психоактивних речовин</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затверджено та впроваджено стандарти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Мінсоцполітики</w:t>
            </w:r>
            <w:r w:rsidRPr="00131143">
              <w:rPr>
                <w:rFonts w:ascii="Times New Roman" w:eastAsia="Times New Roman" w:hAnsi="Times New Roman" w:cs="Times New Roman"/>
                <w:sz w:val="24"/>
                <w:szCs w:val="24"/>
                <w:lang w:eastAsia="ru-RU"/>
              </w:rPr>
              <w:br/>
              <w:t>обласні та Київська міська держадміністрації</w:t>
            </w:r>
            <w:r w:rsidRPr="00131143">
              <w:rPr>
                <w:rFonts w:ascii="Times New Roman" w:eastAsia="Times New Roman" w:hAnsi="Times New Roman" w:cs="Times New Roman"/>
                <w:sz w:val="24"/>
                <w:szCs w:val="24"/>
                <w:lang w:eastAsia="ru-RU"/>
              </w:rPr>
              <w:br/>
            </w:r>
            <w:r w:rsidRPr="00131143">
              <w:rPr>
                <w:rFonts w:ascii="Times New Roman" w:eastAsia="Times New Roman" w:hAnsi="Times New Roman" w:cs="Times New Roman"/>
                <w:sz w:val="24"/>
                <w:szCs w:val="24"/>
                <w:lang w:eastAsia="ru-RU"/>
              </w:rPr>
              <w:lastRenderedPageBreak/>
              <w:t>громадські організації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 розроблення та затвердження наказів щодо впровадження комплексно-інтегрованої медичної допомоги для лікування осіб з психічними та поведінковими розладами внаслідок вживання психоактивних речовин на рівні первинної медичної допомоги</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затверджено накази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Мінсоцполітики</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3) застосування багатопрофільного підходу до розв’язання специфічних проблем наркозалежності вагітних жінок і надання їм необхідної акушерсько-гінекологічної допомоги</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проведено збір, узагальнення та аналіз відповідної інформації</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обласні та Київська міська держадміністрації</w:t>
            </w:r>
            <w:r w:rsidRPr="00131143">
              <w:rPr>
                <w:rFonts w:ascii="Times New Roman" w:eastAsia="Times New Roman" w:hAnsi="Times New Roman" w:cs="Times New Roman"/>
                <w:sz w:val="24"/>
                <w:szCs w:val="24"/>
                <w:lang w:eastAsia="ru-RU"/>
              </w:rPr>
              <w:br/>
              <w:t>органи місцевого самоврядування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 xml:space="preserve">4) розроблення переліку послуг з медичного обслуговування та соціальних послуг особам з психічними та поведінковими розладами внаслідок вживання психоактивних речовин з урахуванням гендерної ідентичності, приналежності до </w:t>
            </w:r>
            <w:r w:rsidRPr="00131143">
              <w:rPr>
                <w:rFonts w:ascii="Times New Roman" w:eastAsia="Times New Roman" w:hAnsi="Times New Roman" w:cs="Times New Roman"/>
                <w:sz w:val="24"/>
                <w:szCs w:val="24"/>
                <w:lang w:eastAsia="ru-RU"/>
              </w:rPr>
              <w:lastRenderedPageBreak/>
              <w:t>вразливих груп та вікових особливостей</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прийнято відповідні нормативно-правові акти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Мінсоцполітики</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5) розроблення та впровадження на рівні післядипломної освіти, безперервного професійного розвитку для спеціальності 223 “Медсестринство” галузі знань 22 “Охорона здоров’я” програм навчання з лікування, реабілітації та ресоціалізації осіб з психічними та поведінковими розладами внаслідок вживання психоактивних речовин</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розроблено та впроваджено програми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Мінсоцполітики</w:t>
            </w:r>
            <w:r w:rsidRPr="00131143">
              <w:rPr>
                <w:rFonts w:ascii="Times New Roman" w:eastAsia="Times New Roman" w:hAnsi="Times New Roman" w:cs="Times New Roman"/>
                <w:sz w:val="24"/>
                <w:szCs w:val="24"/>
                <w:lang w:eastAsia="ru-RU"/>
              </w:rPr>
              <w:br/>
              <w:t>обласні та Київська міська держадміністрації</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6) розроблення та впровадження на рівні післядипломної освіти, безперервного професійного розвитку для дитячих лікарів-психіатрів програм навчання з лікування, реабілітації та ресоціалізації дітей з психічними та поведінковими розладами внаслідок вживання психоактивних речовин</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 xml:space="preserve">7) здійснення заходів щодо запровадження на рівні післядипломної освіти, безперервного </w:t>
            </w:r>
            <w:r w:rsidRPr="00131143">
              <w:rPr>
                <w:rFonts w:ascii="Times New Roman" w:eastAsia="Times New Roman" w:hAnsi="Times New Roman" w:cs="Times New Roman"/>
                <w:sz w:val="24"/>
                <w:szCs w:val="24"/>
                <w:lang w:eastAsia="ru-RU"/>
              </w:rPr>
              <w:lastRenderedPageBreak/>
              <w:t>професійного розвитку для осіб, які не мають медичної освіти, але за своїми службовими обов’язками повинні володіти основними практичними навичками з рятування та збереження життя людини, яка перебуває у невідкладному стані, навчань з питань домедичної допомоги, реабілітації та ресоціалізації осіб з психічними та поведінковими розладами внаслідок вживання психоактивних речовин</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затверджено стандарт з надання домедичної допомоги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МОН</w:t>
            </w:r>
            <w:r w:rsidRPr="00131143">
              <w:rPr>
                <w:rFonts w:ascii="Times New Roman" w:eastAsia="Times New Roman" w:hAnsi="Times New Roman" w:cs="Times New Roman"/>
                <w:sz w:val="24"/>
                <w:szCs w:val="24"/>
                <w:lang w:eastAsia="ru-RU"/>
              </w:rPr>
              <w:br/>
              <w:t>Мінсоцполітики</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 xml:space="preserve">обласні та Київська </w:t>
            </w:r>
            <w:r w:rsidRPr="00131143">
              <w:rPr>
                <w:rFonts w:ascii="Times New Roman" w:eastAsia="Times New Roman" w:hAnsi="Times New Roman" w:cs="Times New Roman"/>
                <w:sz w:val="24"/>
                <w:szCs w:val="24"/>
                <w:lang w:eastAsia="ru-RU"/>
              </w:rPr>
              <w:lastRenderedPageBreak/>
              <w:t>міська держадміністрації</w:t>
            </w:r>
          </w:p>
        </w:tc>
      </w:tr>
      <w:tr w:rsidR="00131143" w:rsidRPr="00131143" w:rsidTr="00131143">
        <w:trPr>
          <w:trHeight w:val="15"/>
        </w:trPr>
        <w:tc>
          <w:tcPr>
            <w:tcW w:w="9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13. Здійснення заходів щодо формування у хворих з психічними та поведінковими розладами внаслідок вживання психоактивних речовин стимулу та бажання до лікування</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розроблення законопроекту про внесення змін до деяких законодавчих актів щодо запровадження альтернативних позбавленню волі заходів щодо осіб, які притягаються до кримінальної відповідальності за злочини, пов’язані із станом наркотичної залежності, відповідно до резолюції 58/5 Комісії з наркотичних речовин від 2016 року</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законопроект внесено Кабінетові Міністрів України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 xml:space="preserve">Генеральна прокуратура України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СБУ</w:t>
            </w:r>
            <w:proofErr w:type="gramEnd"/>
            <w:r w:rsidRPr="00131143">
              <w:rPr>
                <w:rFonts w:ascii="Times New Roman" w:eastAsia="Times New Roman" w:hAnsi="Times New Roman" w:cs="Times New Roman"/>
                <w:sz w:val="24"/>
                <w:szCs w:val="24"/>
                <w:lang w:eastAsia="ru-RU"/>
              </w:rPr>
              <w:t xml:space="preserve"> (за згодою)</w:t>
            </w:r>
            <w:r w:rsidRPr="00131143">
              <w:rPr>
                <w:rFonts w:ascii="Times New Roman" w:eastAsia="Times New Roman" w:hAnsi="Times New Roman" w:cs="Times New Roman"/>
                <w:sz w:val="24"/>
                <w:szCs w:val="24"/>
                <w:lang w:eastAsia="ru-RU"/>
              </w:rPr>
              <w:br/>
              <w:t>Верховний Суд (за згодою)</w:t>
            </w:r>
            <w:r w:rsidRPr="00131143">
              <w:rPr>
                <w:rFonts w:ascii="Times New Roman" w:eastAsia="Times New Roman" w:hAnsi="Times New Roman" w:cs="Times New Roman"/>
                <w:sz w:val="24"/>
                <w:szCs w:val="24"/>
                <w:lang w:eastAsia="ru-RU"/>
              </w:rPr>
              <w:br/>
              <w:t>Національна академія правових наук (за згодою)</w:t>
            </w:r>
            <w:r w:rsidRPr="00131143">
              <w:rPr>
                <w:rFonts w:ascii="Times New Roman" w:eastAsia="Times New Roman" w:hAnsi="Times New Roman" w:cs="Times New Roman"/>
                <w:sz w:val="24"/>
                <w:szCs w:val="24"/>
                <w:lang w:eastAsia="ru-RU"/>
              </w:rPr>
              <w:br/>
              <w:t>Управління ООН з наркотиків та злочинності в Україні (за згодою)</w:t>
            </w:r>
          </w:p>
        </w:tc>
      </w:tr>
      <w:tr w:rsidR="00131143" w:rsidRPr="00131143" w:rsidTr="00131143">
        <w:trPr>
          <w:trHeight w:val="15"/>
        </w:trPr>
        <w:tc>
          <w:tcPr>
            <w:tcW w:w="950" w:type="pct"/>
            <w:vMerge w:val="restar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14. Сприяння організації діяльності центрів соціальної реінтеграції осіб з психічними та поведінковими розладами внаслідок вживання психоактивних речовин, насамперед молоді</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1) розроблення законопроекту про внесення змін до законодавчих актів щодо визначення виду діяльності, пов’язаного з наданням послуг реабілітації та ресоціалізації осіб з психічними та поведінковими розладами внаслідок вживання психоактивних речовин</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законопроект внесено Кабінетові Міністрів України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2020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Мінсоцполітики</w:t>
            </w:r>
            <w:r w:rsidRPr="00131143">
              <w:rPr>
                <w:rFonts w:ascii="Times New Roman" w:eastAsia="Times New Roman" w:hAnsi="Times New Roman" w:cs="Times New Roman"/>
                <w:sz w:val="24"/>
                <w:szCs w:val="24"/>
                <w:lang w:eastAsia="ru-RU"/>
              </w:rPr>
              <w:br/>
              <w:t>Національна поліція</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 розроблення державного стандарту соціальної послуги соціально-психологічної реабілітації осіб з психічними та поведінковими розладами внаслідок вживання психоактивних речовин</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затверджено державний стандарт</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Мінсоцполітики</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3) забезпечення розвитку інфраструктури надання комплексної соціально-педагогічної та психологічної допомоги дітям та їх батькам</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проведено відповідні заходи щодо забезпечення доступності до комплексної соціально-педагогічної та психологічної допомоги дітям та їх батькам</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обласні та Київська міська держадміністрації</w:t>
            </w:r>
            <w:r w:rsidRPr="00131143">
              <w:rPr>
                <w:rFonts w:ascii="Times New Roman" w:eastAsia="Times New Roman" w:hAnsi="Times New Roman" w:cs="Times New Roman"/>
                <w:sz w:val="24"/>
                <w:szCs w:val="24"/>
                <w:lang w:eastAsia="ru-RU"/>
              </w:rPr>
              <w:br/>
              <w:t>органи місцевого самоврядування (за згодою)</w:t>
            </w:r>
          </w:p>
        </w:tc>
      </w:tr>
      <w:tr w:rsidR="00131143" w:rsidRPr="00131143" w:rsidTr="00131143">
        <w:trPr>
          <w:trHeight w:val="15"/>
        </w:trPr>
        <w:tc>
          <w:tcPr>
            <w:tcW w:w="950" w:type="pct"/>
            <w:vMerge w:val="restar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15. Забезпечення психологічного супроводу реабілітаційних заходів та замісної підтримувальної терапії</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 xml:space="preserve">1) здійснення заходів щодо формування єдиної взаємозв’язаної лікувально-реабілітаційної системи як поетапного процесу повернення особи, </w:t>
            </w:r>
            <w:r w:rsidRPr="00131143">
              <w:rPr>
                <w:rFonts w:ascii="Times New Roman" w:eastAsia="Times New Roman" w:hAnsi="Times New Roman" w:cs="Times New Roman"/>
                <w:sz w:val="24"/>
                <w:szCs w:val="24"/>
                <w:lang w:eastAsia="ru-RU"/>
              </w:rPr>
              <w:lastRenderedPageBreak/>
              <w:t>яка вживає психоактивні речовини, до суспільного життя</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 xml:space="preserve">підвищено рівень ресоціалізації осіб з психічними та поведінковими розладами внаслідок вживання </w:t>
            </w:r>
            <w:r w:rsidRPr="00131143">
              <w:rPr>
                <w:rFonts w:ascii="Times New Roman" w:eastAsia="Times New Roman" w:hAnsi="Times New Roman" w:cs="Times New Roman"/>
                <w:sz w:val="24"/>
                <w:szCs w:val="24"/>
                <w:lang w:eastAsia="ru-RU"/>
              </w:rPr>
              <w:lastRenderedPageBreak/>
              <w:t>психоактивних речовин</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Мінсоцполітики</w:t>
            </w:r>
            <w:r w:rsidRPr="00131143">
              <w:rPr>
                <w:rFonts w:ascii="Times New Roman" w:eastAsia="Times New Roman" w:hAnsi="Times New Roman" w:cs="Times New Roman"/>
                <w:sz w:val="24"/>
                <w:szCs w:val="24"/>
                <w:lang w:eastAsia="ru-RU"/>
              </w:rPr>
              <w:br/>
              <w:t>обласні та Київська міська держадміністрації</w:t>
            </w:r>
            <w:r w:rsidRPr="00131143">
              <w:rPr>
                <w:rFonts w:ascii="Times New Roman" w:eastAsia="Times New Roman" w:hAnsi="Times New Roman" w:cs="Times New Roman"/>
                <w:sz w:val="24"/>
                <w:szCs w:val="24"/>
                <w:lang w:eastAsia="ru-RU"/>
              </w:rPr>
              <w:br/>
              <w:t>органи місцевого самоврядування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 забезпечення надання соціальної послуги соціальної реабілітації, юридичних послуг та послуг з працевлаштування осіб, які проходять реабілітацію</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підвищено рівень соціального обслуговування осіб, що проходять реабілітацію</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обласні та Київська міська держадміністрації</w:t>
            </w:r>
            <w:r w:rsidRPr="00131143">
              <w:rPr>
                <w:rFonts w:ascii="Times New Roman" w:eastAsia="Times New Roman" w:hAnsi="Times New Roman" w:cs="Times New Roman"/>
                <w:sz w:val="24"/>
                <w:szCs w:val="24"/>
                <w:lang w:eastAsia="ru-RU"/>
              </w:rPr>
              <w:br/>
              <w:t>Мінсоцполітики</w:t>
            </w:r>
            <w:r w:rsidRPr="00131143">
              <w:rPr>
                <w:rFonts w:ascii="Times New Roman" w:eastAsia="Times New Roman" w:hAnsi="Times New Roman" w:cs="Times New Roman"/>
                <w:sz w:val="24"/>
                <w:szCs w:val="24"/>
                <w:lang w:eastAsia="ru-RU"/>
              </w:rPr>
              <w:br/>
              <w:t>МОЗ</w:t>
            </w:r>
            <w:r w:rsidRPr="00131143">
              <w:rPr>
                <w:rFonts w:ascii="Times New Roman" w:eastAsia="Times New Roman" w:hAnsi="Times New Roman" w:cs="Times New Roman"/>
                <w:sz w:val="24"/>
                <w:szCs w:val="24"/>
                <w:lang w:eastAsia="ru-RU"/>
              </w:rPr>
              <w:br/>
              <w:t>органи місцевого самоврядування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3) забезпечення надання послуг психосоціального супроводу, юридичних послуг та послуг з працевлаштування для пацієнтів програм замісної підтримувальної терапії</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підвищено рівень соціального обслуговування осіб, які є пацієнтами програм замісної підтримувальної терапії</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обласні та Київська міська держадміністрації</w:t>
            </w:r>
            <w:r w:rsidRPr="00131143">
              <w:rPr>
                <w:rFonts w:ascii="Times New Roman" w:eastAsia="Times New Roman" w:hAnsi="Times New Roman" w:cs="Times New Roman"/>
                <w:sz w:val="24"/>
                <w:szCs w:val="24"/>
                <w:lang w:eastAsia="ru-RU"/>
              </w:rPr>
              <w:br/>
              <w:t>Мінсоцполітики</w:t>
            </w:r>
            <w:r w:rsidRPr="00131143">
              <w:rPr>
                <w:rFonts w:ascii="Times New Roman" w:eastAsia="Times New Roman" w:hAnsi="Times New Roman" w:cs="Times New Roman"/>
                <w:sz w:val="24"/>
                <w:szCs w:val="24"/>
                <w:lang w:eastAsia="ru-RU"/>
              </w:rPr>
              <w:br/>
              <w:t>МОЗ</w:t>
            </w:r>
            <w:r w:rsidRPr="00131143">
              <w:rPr>
                <w:rFonts w:ascii="Times New Roman" w:eastAsia="Times New Roman" w:hAnsi="Times New Roman" w:cs="Times New Roman"/>
                <w:sz w:val="24"/>
                <w:szCs w:val="24"/>
                <w:lang w:eastAsia="ru-RU"/>
              </w:rPr>
              <w:br/>
              <w:t xml:space="preserve">органи місцевого самоврядування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Управління</w:t>
            </w:r>
            <w:proofErr w:type="gramEnd"/>
            <w:r w:rsidRPr="00131143">
              <w:rPr>
                <w:rFonts w:ascii="Times New Roman" w:eastAsia="Times New Roman" w:hAnsi="Times New Roman" w:cs="Times New Roman"/>
                <w:sz w:val="24"/>
                <w:szCs w:val="24"/>
                <w:lang w:eastAsia="ru-RU"/>
              </w:rPr>
              <w:t xml:space="preserve"> ООН з наркотиків та злочинності в Україні (за згодою)</w:t>
            </w:r>
          </w:p>
        </w:tc>
      </w:tr>
      <w:tr w:rsidR="00131143" w:rsidRPr="00131143" w:rsidTr="00131143">
        <w:trPr>
          <w:trHeight w:val="15"/>
        </w:trPr>
        <w:tc>
          <w:tcPr>
            <w:tcW w:w="950" w:type="pct"/>
            <w:vMerge w:val="restar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16. Проведення наукових досліджень проблем, пов’язаних з психоактивними речовинами</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1) розроблення алгоритму застосування примусових заходів медичного характеру та альтернативного позбавленню волі лікування осіб з психічними та поведінковими розладами внаслідок вживання психоактивних речовин</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розроблено та затверджено методичні рекомендації для судово-психіатричних експертів</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 вивчення перспектив медичного застосування канабіноїдів як лікарських засобів</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здійснено відповідні заходи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Держлікслужба</w:t>
            </w:r>
            <w:r w:rsidRPr="00131143">
              <w:rPr>
                <w:rFonts w:ascii="Times New Roman" w:eastAsia="Times New Roman" w:hAnsi="Times New Roman" w:cs="Times New Roman"/>
                <w:sz w:val="24"/>
                <w:szCs w:val="24"/>
                <w:lang w:eastAsia="ru-RU"/>
              </w:rPr>
              <w:br/>
              <w:t>Національна академія медичних наук (за згодою)</w:t>
            </w:r>
          </w:p>
        </w:tc>
      </w:tr>
      <w:tr w:rsidR="00131143" w:rsidRPr="00131143" w:rsidTr="00131143">
        <w:trPr>
          <w:trHeight w:val="15"/>
        </w:trPr>
        <w:tc>
          <w:tcPr>
            <w:tcW w:w="950" w:type="pct"/>
            <w:vMerge w:val="restar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17. Здійснення заходів, спрямованих на мінімізацію негативних наслідків, спричинених зловживанням психоактивними речовинами</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1) надання комплексних послуг з медичного обслуговування і соціальних послуг, пов’язаних із зниженням ризику і запобіганням поширенню ВІЛ-інфекції та інших хвороб серед осіб з психічними та поведінковими розладами внаслідок вживання психоактивних речовин, зокрема споживачів ін’єкційних наркотиків</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проведено збір, узагальнення та аналіз відповідної інформації</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Мінсоцполітики</w:t>
            </w:r>
            <w:r w:rsidRPr="00131143">
              <w:rPr>
                <w:rFonts w:ascii="Times New Roman" w:eastAsia="Times New Roman" w:hAnsi="Times New Roman" w:cs="Times New Roman"/>
                <w:sz w:val="24"/>
                <w:szCs w:val="24"/>
                <w:lang w:eastAsia="ru-RU"/>
              </w:rPr>
              <w:br/>
              <w:t>обласні та Київська міська держадміністрації</w:t>
            </w:r>
            <w:r w:rsidRPr="00131143">
              <w:rPr>
                <w:rFonts w:ascii="Times New Roman" w:eastAsia="Times New Roman" w:hAnsi="Times New Roman" w:cs="Times New Roman"/>
                <w:sz w:val="24"/>
                <w:szCs w:val="24"/>
                <w:lang w:eastAsia="ru-RU"/>
              </w:rPr>
              <w:br/>
              <w:t xml:space="preserve">органи місцевого самоврядування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громадські</w:t>
            </w:r>
            <w:proofErr w:type="gramEnd"/>
            <w:r w:rsidRPr="00131143">
              <w:rPr>
                <w:rFonts w:ascii="Times New Roman" w:eastAsia="Times New Roman" w:hAnsi="Times New Roman" w:cs="Times New Roman"/>
                <w:sz w:val="24"/>
                <w:szCs w:val="24"/>
                <w:lang w:eastAsia="ru-RU"/>
              </w:rPr>
              <w:t xml:space="preserve"> організації (за згодою)</w:t>
            </w:r>
            <w:r w:rsidRPr="00131143">
              <w:rPr>
                <w:rFonts w:ascii="Times New Roman" w:eastAsia="Times New Roman" w:hAnsi="Times New Roman" w:cs="Times New Roman"/>
                <w:sz w:val="24"/>
                <w:szCs w:val="24"/>
                <w:lang w:eastAsia="ru-RU"/>
              </w:rPr>
              <w:br/>
              <w:t>Управління ООН з наркотиків та злочинності в Україні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 забезпечення проведення оцінки потреб у профілактиці вживання психоактивних речовин та лікування замісною підтримувальною терапією з метою максимального охоплення споживачів наркотиків, у тому числі ін’єкційних, відповідними програмами</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проведено профілактично-лікувальні заходи (затверджено програму з питань профілактики)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Мінсоцполітики</w:t>
            </w:r>
            <w:r w:rsidRPr="00131143">
              <w:rPr>
                <w:rFonts w:ascii="Times New Roman" w:eastAsia="Times New Roman" w:hAnsi="Times New Roman" w:cs="Times New Roman"/>
                <w:sz w:val="24"/>
                <w:szCs w:val="24"/>
                <w:lang w:eastAsia="ru-RU"/>
              </w:rPr>
              <w:br/>
              <w:t>обласні та Київська міська держадміністрації</w:t>
            </w:r>
            <w:r w:rsidRPr="00131143">
              <w:rPr>
                <w:rFonts w:ascii="Times New Roman" w:eastAsia="Times New Roman" w:hAnsi="Times New Roman" w:cs="Times New Roman"/>
                <w:sz w:val="24"/>
                <w:szCs w:val="24"/>
                <w:lang w:eastAsia="ru-RU"/>
              </w:rPr>
              <w:br/>
              <w:t xml:space="preserve">органи місцевого самоврядування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громадські</w:t>
            </w:r>
            <w:proofErr w:type="gramEnd"/>
            <w:r w:rsidRPr="00131143">
              <w:rPr>
                <w:rFonts w:ascii="Times New Roman" w:eastAsia="Times New Roman" w:hAnsi="Times New Roman" w:cs="Times New Roman"/>
                <w:sz w:val="24"/>
                <w:szCs w:val="24"/>
                <w:lang w:eastAsia="ru-RU"/>
              </w:rPr>
              <w:t xml:space="preserve"> організації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3) проведення інформаційної роботи з формування у споживачів ін’єкційних наркотиків навичок безпечної поведінки, усвідомлення ризику зараження ВІЛ-інфекцією та відповідальності за власне здоров’я</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кількість інформаційно-роз’яснювальних заходів щодо протидії поширенню ВІЛ-інфекції</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обласні та Київська міська держадміністрації</w:t>
            </w:r>
            <w:r w:rsidRPr="00131143">
              <w:rPr>
                <w:rFonts w:ascii="Times New Roman" w:eastAsia="Times New Roman" w:hAnsi="Times New Roman" w:cs="Times New Roman"/>
                <w:sz w:val="24"/>
                <w:szCs w:val="24"/>
                <w:lang w:eastAsia="ru-RU"/>
              </w:rPr>
              <w:br/>
              <w:t xml:space="preserve">органи місцевого самоврядування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громадські</w:t>
            </w:r>
            <w:proofErr w:type="gramEnd"/>
            <w:r w:rsidRPr="00131143">
              <w:rPr>
                <w:rFonts w:ascii="Times New Roman" w:eastAsia="Times New Roman" w:hAnsi="Times New Roman" w:cs="Times New Roman"/>
                <w:sz w:val="24"/>
                <w:szCs w:val="24"/>
                <w:lang w:eastAsia="ru-RU"/>
              </w:rPr>
              <w:t xml:space="preserve"> організації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4) забезпечення доступності інформаційних матеріалів, а також стерильних голок, шприців та дезінфікуючих матеріалів шляхом їх безоплатної видачі або обміну</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узагальнено інформацію про кількість організацій, залучених до надання послуг, у розрізі регіонів, кількість інформаційно-роз’яснювальних заходів щодо протидії поширенню ВІЛ-інфекції</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обласні та Київська міська держадміністрації</w:t>
            </w:r>
            <w:r w:rsidRPr="00131143">
              <w:rPr>
                <w:rFonts w:ascii="Times New Roman" w:eastAsia="Times New Roman" w:hAnsi="Times New Roman" w:cs="Times New Roman"/>
                <w:sz w:val="24"/>
                <w:szCs w:val="24"/>
                <w:lang w:eastAsia="ru-RU"/>
              </w:rPr>
              <w:br/>
              <w:t>громадські організації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5) розширення програм лікування наркозалежності, впорядкування профілактичних і реабілітаційних програм для осіб з психічними та поведінковими розладами внаслідок вживання психоактивних речовин, зокрема пацієнтів замісної підтримувальної терапії та їх родин</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кількість відповідних програм</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обласні та Київська міська держадміністрації</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6) сприяння проведенню у засобах масової інформації кампаній для підвищення рівня підтримки громадськістю наявних або нових стратегій, спрямованих на зменшення негативних наслідків для здоров’я і життєдіяльності суспільства</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розміщено публікації у засобах масової інформації, проведено тематичні зустрічі</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Мінсоцполітики</w:t>
            </w:r>
            <w:r w:rsidRPr="00131143">
              <w:rPr>
                <w:rFonts w:ascii="Times New Roman" w:eastAsia="Times New Roman" w:hAnsi="Times New Roman" w:cs="Times New Roman"/>
                <w:sz w:val="24"/>
                <w:szCs w:val="24"/>
                <w:lang w:eastAsia="ru-RU"/>
              </w:rPr>
              <w:br/>
              <w:t>МОН</w:t>
            </w:r>
            <w:r w:rsidRPr="00131143">
              <w:rPr>
                <w:rFonts w:ascii="Times New Roman" w:eastAsia="Times New Roman" w:hAnsi="Times New Roman" w:cs="Times New Roman"/>
                <w:sz w:val="24"/>
                <w:szCs w:val="24"/>
                <w:lang w:eastAsia="ru-RU"/>
              </w:rPr>
              <w:br/>
              <w:t>інші центральні органи виконавчої влади</w:t>
            </w:r>
            <w:r w:rsidRPr="00131143">
              <w:rPr>
                <w:rFonts w:ascii="Times New Roman" w:eastAsia="Times New Roman" w:hAnsi="Times New Roman" w:cs="Times New Roman"/>
                <w:sz w:val="24"/>
                <w:szCs w:val="24"/>
                <w:lang w:eastAsia="ru-RU"/>
              </w:rPr>
              <w:br/>
              <w:t>ПАТ “НСТУ” (за згодою)</w:t>
            </w:r>
          </w:p>
        </w:tc>
      </w:tr>
      <w:tr w:rsidR="00131143" w:rsidRPr="00131143" w:rsidTr="00131143">
        <w:trPr>
          <w:trHeight w:val="15"/>
        </w:trPr>
        <w:tc>
          <w:tcPr>
            <w:tcW w:w="9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18. Здійснення заходів щодо розширення спектра наукових досліджень проблем лікування наркозалежності</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забезпечення проведення наукових досліджень проблем лікування наркозалежності</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затверджено план проведення відповідних досліджень</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Національна академія медичних наук (за згодою)</w:t>
            </w:r>
          </w:p>
        </w:tc>
      </w:tr>
      <w:tr w:rsidR="00131143" w:rsidRPr="00131143" w:rsidTr="00131143">
        <w:trPr>
          <w:trHeight w:val="15"/>
        </w:trPr>
        <w:tc>
          <w:tcPr>
            <w:tcW w:w="5000" w:type="pct"/>
            <w:gridSpan w:val="5"/>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Організація лікування в установах та закладах Державної кримінально-виконавчої служби засуджених та осіб, взятих під варту, з психічними та поведінковими розладами внаслідок вживання психоактивних речовин</w:t>
            </w:r>
          </w:p>
        </w:tc>
      </w:tr>
      <w:tr w:rsidR="00131143" w:rsidRPr="00131143" w:rsidTr="00131143">
        <w:trPr>
          <w:trHeight w:val="15"/>
        </w:trPr>
        <w:tc>
          <w:tcPr>
            <w:tcW w:w="950" w:type="pct"/>
            <w:vMerge w:val="restar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19. Забезпечення змін стратегічних пріоритетів лікування пацієнтів з психічними та поведінковими розладами внаслідок вживання психоактивних речовин серед засуджених та осіб, взятих під варту</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1) розширення та вдосконалення видів послуг з медичного обслуговування та профілактики для пацієнтів з психічними та поведінковими розладами внаслідок вживання психоактивних речовин серед засуджених та осіб, взятих під варту</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розширено види послуг з медичного обслуговування та профілактики для пацієнтів з психічними та поведінковими розладами внаслідок вживання психоактивних речовин серед засуджених та осіб, взятих під варту</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Мін’юст</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 опрацювання питання щодо тестування та впровадження у пілотних проектах реабілітаційних програм для засуджених та осіб, взятих під варту, з психічними та поведінковими розладами внаслідок вживання психоактивних речовин</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вивчено міжнародний досвід та підготовлено план виконання відповідних заходів</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Мін’юст</w:t>
            </w:r>
            <w:r w:rsidRPr="00131143">
              <w:rPr>
                <w:rFonts w:ascii="Times New Roman" w:eastAsia="Times New Roman" w:hAnsi="Times New Roman" w:cs="Times New Roman"/>
                <w:sz w:val="24"/>
                <w:szCs w:val="24"/>
                <w:lang w:eastAsia="ru-RU"/>
              </w:rPr>
              <w:br/>
              <w:t>проект ЄС “ДІЯ-ЄС: заходи ЄС з питань протидії наркотикам та організованій злочинності, інтенсивне співробітництво та нарощування потенціалу для боротьби з організованою злочинністю у сфері наркоторгівлі вздовж “героїнового маршруту” (за згодою)</w:t>
            </w:r>
          </w:p>
        </w:tc>
      </w:tr>
      <w:tr w:rsidR="00131143" w:rsidRPr="00131143" w:rsidTr="00131143">
        <w:trPr>
          <w:trHeight w:val="15"/>
        </w:trPr>
        <w:tc>
          <w:tcPr>
            <w:tcW w:w="950" w:type="pct"/>
            <w:vMerge w:val="restar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20. Розроблення проектів нормативно-правових актів, що регламентують поетапне впровадження замісної підтримувальної терапії в установах виконання покарань та слідчих ізоляторах Державної кримінально-виконавчої служби</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1) розроблення та затвердження Порядку проведення комплексного лікування засуджених та осіб, взятих під варту, з психічними та поведінковими розладами внаслідок вживання опіоїдів з використанням препаратів замісної підтримувальної терапії в установах та закладах Державної кримінально-виконавчої служби</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затверджено наказ</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Мін’юст</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 визначення та постійний перегляд переліку установ виконання покарань та слідчих ізоляторів для впровадження комплексного лікування засуджених та осіб, взятих під варту, з використанням препаратів замісної підтримувальної терапії</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затверджено відповідний перелік</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Мін’юст</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 xml:space="preserve">3) за результатами опрацювання питання щодо впровадження у пілотних проектах реабілітаційних програм для засуджених та осіб, взятих під варту, з психічними та поведінковими розладами внаслідок вживання психоактивних речовин </w:t>
            </w:r>
            <w:r w:rsidRPr="00131143">
              <w:rPr>
                <w:rFonts w:ascii="Times New Roman" w:eastAsia="Times New Roman" w:hAnsi="Times New Roman" w:cs="Times New Roman"/>
                <w:sz w:val="24"/>
                <w:szCs w:val="24"/>
                <w:lang w:eastAsia="ru-RU"/>
              </w:rPr>
              <w:lastRenderedPageBreak/>
              <w:t>розроблення відповідних програм</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розроблено та впроваджено реабілітаційні програми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Мін’юст</w:t>
            </w:r>
          </w:p>
        </w:tc>
      </w:tr>
      <w:tr w:rsidR="00131143" w:rsidRPr="00131143" w:rsidTr="00131143">
        <w:trPr>
          <w:trHeight w:val="15"/>
        </w:trPr>
        <w:tc>
          <w:tcPr>
            <w:tcW w:w="5000" w:type="pct"/>
            <w:gridSpan w:val="5"/>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Удосконалення системи контролю за обігом наркотиків</w:t>
            </w:r>
          </w:p>
        </w:tc>
      </w:tr>
      <w:tr w:rsidR="00131143" w:rsidRPr="00131143" w:rsidTr="00131143">
        <w:trPr>
          <w:trHeight w:val="15"/>
        </w:trPr>
        <w:tc>
          <w:tcPr>
            <w:tcW w:w="950" w:type="pct"/>
            <w:vMerge w:val="restar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21. Здійснення заходів щодо удосконалення системи контролю за обігом наркотиків</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1) підготовка проекту нормативно-правового акта щодо удосконалення системи контролю за обігом наркотиків для зняття надмірних обмежень, які можуть негативно впливати на застосування лікарських засобів, що містять наркотичні засоби, психотропні речовини і прекурсори</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проект нормативно-правового акта внесено Кабінетові Міністрів України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2020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Держлікслужба</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 xml:space="preserve">СБУ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Верховний</w:t>
            </w:r>
            <w:proofErr w:type="gramEnd"/>
            <w:r w:rsidRPr="00131143">
              <w:rPr>
                <w:rFonts w:ascii="Times New Roman" w:eastAsia="Times New Roman" w:hAnsi="Times New Roman" w:cs="Times New Roman"/>
                <w:sz w:val="24"/>
                <w:szCs w:val="24"/>
                <w:lang w:eastAsia="ru-RU"/>
              </w:rPr>
              <w:t xml:space="preserve"> Суд (за згодою)</w:t>
            </w:r>
            <w:r w:rsidRPr="00131143">
              <w:rPr>
                <w:rFonts w:ascii="Times New Roman" w:eastAsia="Times New Roman" w:hAnsi="Times New Roman" w:cs="Times New Roman"/>
                <w:sz w:val="24"/>
                <w:szCs w:val="24"/>
                <w:lang w:eastAsia="ru-RU"/>
              </w:rPr>
              <w:br/>
              <w:t>Управління ООН з наркотиків та злочинності в Україні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 підготовка проекту нормативно-правового акта щодо налагодження безперервності відслідковування наркотиків від моменту ввезення на територію України або виробництва на території України до надходження в аптечні та інші заклади охорони здоров’я, наукові та інші установи, діяльність яких пов’язана з їх обігом</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Держлікслужба</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ДФС</w:t>
            </w:r>
            <w:r w:rsidRPr="00131143">
              <w:rPr>
                <w:rFonts w:ascii="Times New Roman" w:eastAsia="Times New Roman" w:hAnsi="Times New Roman" w:cs="Times New Roman"/>
                <w:sz w:val="24"/>
                <w:szCs w:val="24"/>
                <w:lang w:eastAsia="ru-RU"/>
              </w:rPr>
              <w:br/>
              <w:t>інші центральні органи виконавчої влади</w:t>
            </w:r>
            <w:r w:rsidRPr="00131143">
              <w:rPr>
                <w:rFonts w:ascii="Times New Roman" w:eastAsia="Times New Roman" w:hAnsi="Times New Roman" w:cs="Times New Roman"/>
                <w:sz w:val="24"/>
                <w:szCs w:val="24"/>
                <w:lang w:eastAsia="ru-RU"/>
              </w:rPr>
              <w:br/>
              <w:t>СБУ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 xml:space="preserve">3) розроблення та затвердження Порядку віднесення речовин до наркотичних засобів, психотропних речовин і прекурсорів з метою </w:t>
            </w:r>
            <w:r w:rsidRPr="00131143">
              <w:rPr>
                <w:rFonts w:ascii="Times New Roman" w:eastAsia="Times New Roman" w:hAnsi="Times New Roman" w:cs="Times New Roman"/>
                <w:sz w:val="24"/>
                <w:szCs w:val="24"/>
                <w:lang w:eastAsia="ru-RU"/>
              </w:rPr>
              <w:lastRenderedPageBreak/>
              <w:t>включення їх до </w:t>
            </w:r>
            <w:hyperlink r:id="rId7" w:anchor="n11" w:tgtFrame="_blank" w:history="1">
              <w:r w:rsidRPr="00131143">
                <w:rPr>
                  <w:rFonts w:ascii="Times New Roman" w:eastAsia="Times New Roman" w:hAnsi="Times New Roman" w:cs="Times New Roman"/>
                  <w:color w:val="000099"/>
                  <w:sz w:val="24"/>
                  <w:szCs w:val="24"/>
                  <w:u w:val="single"/>
                  <w:lang w:eastAsia="ru-RU"/>
                </w:rPr>
                <w:t>переліку наркотичних засобів, психотропних речовин і прекурсорів</w:t>
              </w:r>
            </w:hyperlink>
            <w:r w:rsidRPr="00131143">
              <w:rPr>
                <w:rFonts w:ascii="Times New Roman" w:eastAsia="Times New Roman" w:hAnsi="Times New Roman" w:cs="Times New Roman"/>
                <w:sz w:val="24"/>
                <w:szCs w:val="24"/>
                <w:lang w:eastAsia="ru-RU"/>
              </w:rPr>
              <w:t>, затвердженого постановою Кабінету Міністрів України від 6 травня 2000 р. № 770</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затверджено наказ</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2020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Держлікслужба</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інші центральні органи виконавчої влади</w:t>
            </w:r>
            <w:r w:rsidRPr="00131143">
              <w:rPr>
                <w:rFonts w:ascii="Times New Roman" w:eastAsia="Times New Roman" w:hAnsi="Times New Roman" w:cs="Times New Roman"/>
                <w:sz w:val="24"/>
                <w:szCs w:val="24"/>
                <w:lang w:eastAsia="ru-RU"/>
              </w:rPr>
              <w:br/>
              <w:t>СБУ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4) розроблення проекту Порядку визначення обсягів квот на виготовлення, зберігання, ввезення та вивезення з України наркотичних засобів, психотропних речовин і прекурсорів</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проект нормативно-правового акта внесено Кабінетові Міністрів України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Держлікслужба</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СБУ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5) розроблення проекту Порядку виявлення ознак, підтвердження та фіксації стану алкогольної, наркотичної чи іншої гострої інтоксикації в організмі осіб, в діях яких вбачаються ознаки адміністративного чи кримінального правопорушення</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2020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6) удосконалення співробітництва між суб’єктами формування і реалізації державної політики щодо наркотиків, які проводять експертизи/дослідже</w:t>
            </w:r>
            <w:r w:rsidRPr="00131143">
              <w:rPr>
                <w:rFonts w:ascii="Times New Roman" w:eastAsia="Times New Roman" w:hAnsi="Times New Roman" w:cs="Times New Roman"/>
                <w:sz w:val="24"/>
                <w:szCs w:val="24"/>
                <w:lang w:eastAsia="ru-RU"/>
              </w:rPr>
              <w:lastRenderedPageBreak/>
              <w:t>ння наркотичних засобів</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здійснено відповідні заходи щодо удосконалення співробітництва</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Держлікслужба</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ДФС</w:t>
            </w:r>
            <w:r w:rsidRPr="00131143">
              <w:rPr>
                <w:rFonts w:ascii="Times New Roman" w:eastAsia="Times New Roman" w:hAnsi="Times New Roman" w:cs="Times New Roman"/>
                <w:sz w:val="24"/>
                <w:szCs w:val="24"/>
                <w:lang w:eastAsia="ru-RU"/>
              </w:rPr>
              <w:br/>
              <w:t xml:space="preserve">СБУ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інші</w:t>
            </w:r>
            <w:proofErr w:type="gramEnd"/>
            <w:r w:rsidRPr="00131143">
              <w:rPr>
                <w:rFonts w:ascii="Times New Roman" w:eastAsia="Times New Roman" w:hAnsi="Times New Roman" w:cs="Times New Roman"/>
                <w:sz w:val="24"/>
                <w:szCs w:val="24"/>
                <w:lang w:eastAsia="ru-RU"/>
              </w:rPr>
              <w:t xml:space="preserve"> центральні органи виконавчої влади</w:t>
            </w:r>
            <w:r w:rsidRPr="00131143">
              <w:rPr>
                <w:rFonts w:ascii="Times New Roman" w:eastAsia="Times New Roman" w:hAnsi="Times New Roman" w:cs="Times New Roman"/>
                <w:sz w:val="24"/>
                <w:szCs w:val="24"/>
                <w:lang w:eastAsia="ru-RU"/>
              </w:rPr>
              <w:br/>
              <w:t xml:space="preserve">проект ЄС “ДІЯ-ЄС: заходи ЄС з </w:t>
            </w:r>
            <w:r w:rsidRPr="00131143">
              <w:rPr>
                <w:rFonts w:ascii="Times New Roman" w:eastAsia="Times New Roman" w:hAnsi="Times New Roman" w:cs="Times New Roman"/>
                <w:sz w:val="24"/>
                <w:szCs w:val="24"/>
                <w:lang w:eastAsia="ru-RU"/>
              </w:rPr>
              <w:lastRenderedPageBreak/>
              <w:t>питань протидії наркотикам та організованій злочинності, інтенсивне співробітництво та нарощування потенціалу для боротьби з організованою злочинністю у сфері наркоторгівлі вздовж “героїнового маршруту” (за згодою)</w:t>
            </w:r>
          </w:p>
        </w:tc>
      </w:tr>
      <w:tr w:rsidR="00131143" w:rsidRPr="00131143" w:rsidTr="00131143">
        <w:trPr>
          <w:trHeight w:val="15"/>
        </w:trPr>
        <w:tc>
          <w:tcPr>
            <w:tcW w:w="9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22. Опрацювання питання з виробниками лікарських засобів щодо можливості розроблення нових лікарських засобів з гранично допустимим вмістом наркотичних засобів</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опрацювання питань з виробниками лікарських засобів щодо:</w:t>
            </w:r>
            <w:r w:rsidRPr="00131143">
              <w:rPr>
                <w:rFonts w:ascii="Times New Roman" w:eastAsia="Times New Roman" w:hAnsi="Times New Roman" w:cs="Times New Roman"/>
                <w:sz w:val="24"/>
                <w:szCs w:val="24"/>
                <w:lang w:eastAsia="ru-RU"/>
              </w:rPr>
              <w:br/>
              <w:t>створення таких хімічних комбінацій активних і допоміжних речовин, які максимально ускладнюватимуть їх виокремлення для використання в немедичних цілях;</w:t>
            </w:r>
            <w:r w:rsidRPr="00131143">
              <w:rPr>
                <w:rFonts w:ascii="Times New Roman" w:eastAsia="Times New Roman" w:hAnsi="Times New Roman" w:cs="Times New Roman"/>
                <w:sz w:val="24"/>
                <w:szCs w:val="24"/>
                <w:lang w:eastAsia="ru-RU"/>
              </w:rPr>
              <w:br/>
              <w:t>розроблення спеціальних дозаторів, впровадження лікарських форм з використанням нової технології іммобілізації на біодеградуючій матриці для наркотичних анальгетиків, їх державної реєстрації та впровадження в медичну практику;</w:t>
            </w:r>
            <w:r w:rsidRPr="00131143">
              <w:rPr>
                <w:rFonts w:ascii="Times New Roman" w:eastAsia="Times New Roman" w:hAnsi="Times New Roman" w:cs="Times New Roman"/>
                <w:sz w:val="24"/>
                <w:szCs w:val="24"/>
                <w:lang w:eastAsia="ru-RU"/>
              </w:rPr>
              <w:br/>
              <w:t xml:space="preserve">забезпечення закладів охорони здоров’я, у тому числі аптечних закладів, таблетованими та </w:t>
            </w:r>
            <w:r w:rsidRPr="00131143">
              <w:rPr>
                <w:rFonts w:ascii="Times New Roman" w:eastAsia="Times New Roman" w:hAnsi="Times New Roman" w:cs="Times New Roman"/>
                <w:sz w:val="24"/>
                <w:szCs w:val="24"/>
                <w:lang w:eastAsia="ru-RU"/>
              </w:rPr>
              <w:lastRenderedPageBreak/>
              <w:t>пролонгованими формами опіоїдних анальгетиків, а також розширення асортименту наркотичних лікарських засобів у зручних для пацієнта лікарських формах (таблетки, краплі, пластирі, свічки, сиропи тощо)</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проведено робочі зустрічі з виробниками лікарських засобів та прийнято відповідні рішення</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Держлікслужба</w:t>
            </w:r>
          </w:p>
        </w:tc>
      </w:tr>
      <w:tr w:rsidR="00131143" w:rsidRPr="00131143" w:rsidTr="00131143">
        <w:trPr>
          <w:trHeight w:val="15"/>
        </w:trPr>
        <w:tc>
          <w:tcPr>
            <w:tcW w:w="5000" w:type="pct"/>
            <w:gridSpan w:val="5"/>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Забезпечення доступності наркотичних лікарських засобів, сприяння розвитку паліативної допомоги та замісної підтримувальної терапії</w:t>
            </w:r>
          </w:p>
        </w:tc>
      </w:tr>
      <w:tr w:rsidR="00131143" w:rsidRPr="00131143" w:rsidTr="00131143">
        <w:trPr>
          <w:trHeight w:val="15"/>
        </w:trPr>
        <w:tc>
          <w:tcPr>
            <w:tcW w:w="950" w:type="pct"/>
            <w:vMerge w:val="restar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23. Здійснення заходів щодо забезпечення доступності наркотичних лікарських засобів для науково обґрунтованого медикаментозного лікування</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1) розроблення проекту акта щодо внесення змін до </w:t>
            </w:r>
            <w:hyperlink r:id="rId8" w:anchor="n9" w:tgtFrame="_blank" w:history="1">
              <w:r w:rsidRPr="00131143">
                <w:rPr>
                  <w:rFonts w:ascii="Times New Roman" w:eastAsia="Times New Roman" w:hAnsi="Times New Roman" w:cs="Times New Roman"/>
                  <w:color w:val="000099"/>
                  <w:sz w:val="24"/>
                  <w:szCs w:val="24"/>
                  <w:u w:val="single"/>
                  <w:lang w:eastAsia="ru-RU"/>
                </w:rPr>
                <w:t>Порядку придбання, перевезення, зберігання, відпуску, використання та знищення наркотичних засобів, психотропних речовин і прекурсорів у закладах охорони здоров’я</w:t>
              </w:r>
            </w:hyperlink>
            <w:r w:rsidRPr="00131143">
              <w:rPr>
                <w:rFonts w:ascii="Times New Roman" w:eastAsia="Times New Roman" w:hAnsi="Times New Roman" w:cs="Times New Roman"/>
                <w:sz w:val="24"/>
                <w:szCs w:val="24"/>
                <w:lang w:eastAsia="ru-RU"/>
              </w:rPr>
              <w:t> для розширення доступу до медикаментозного лікування, в тому числі з питань розширення мережі аптечних закладів</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проект нормативно-правового акта внесено Кабінетові Міністрів України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Держлікслужба</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СБУ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 затвердження медико-технологічних документів у сфері надання паліативної допомоги, лікування больового синдрому у дітей та дорослих, замісної підтримувальної терапії</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затверджено нормативно-правовий акт</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3) проведення національної оцінки потреб у лікарських засобах, що містять наркотичні засоби, психотропні речовини і прекурсори</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проведено оцінку потреб у паліативній допомозі, визначено потребу в лікарських засобах, що містять наркотичні засоби, психотропні речовини і прекурсори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обласні та Київська міська держадміністрації</w:t>
            </w:r>
            <w:r w:rsidRPr="00131143">
              <w:rPr>
                <w:rFonts w:ascii="Times New Roman" w:eastAsia="Times New Roman" w:hAnsi="Times New Roman" w:cs="Times New Roman"/>
                <w:sz w:val="24"/>
                <w:szCs w:val="24"/>
                <w:lang w:eastAsia="ru-RU"/>
              </w:rPr>
              <w:br/>
              <w:t>органи місцевого самоврядування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4) сприяння розширенню мережі аптечних закладів, які матимуть ліцензію на провадження діяльності з обігу наркотичних засобів, психотропних речовин і прекурсорів</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збільшено кількість аптечних закладів, що отримали відповідну ліцензію</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Держлікслужба</w:t>
            </w:r>
            <w:r w:rsidRPr="00131143">
              <w:rPr>
                <w:rFonts w:ascii="Times New Roman" w:eastAsia="Times New Roman" w:hAnsi="Times New Roman" w:cs="Times New Roman"/>
                <w:sz w:val="24"/>
                <w:szCs w:val="24"/>
                <w:lang w:eastAsia="ru-RU"/>
              </w:rPr>
              <w:br/>
              <w:t>обласні та Київська міська держадміністрації</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5) підвищення доступності до лікарських засобів, що містять наркотичні засоби, психотропні речовини і прекурсори, на первинному рівні надання медичної допомоги лікарями загальної практики - сімейними лікарями</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збільшено відсоток відпуску препаратів з аптечних закладів, а також із закладів охорони здоров’я</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обласні та Київська міська держадміністрації</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 xml:space="preserve">6) підвищення рівня доступності до лікарських засобів, що містять наркотичні засоби, психотропні речовини і прекурсори, через вторинний (спеціалізований) та </w:t>
            </w:r>
            <w:r w:rsidRPr="00131143">
              <w:rPr>
                <w:rFonts w:ascii="Times New Roman" w:eastAsia="Times New Roman" w:hAnsi="Times New Roman" w:cs="Times New Roman"/>
                <w:sz w:val="24"/>
                <w:szCs w:val="24"/>
                <w:lang w:eastAsia="ru-RU"/>
              </w:rPr>
              <w:lastRenderedPageBreak/>
              <w:t>третинний (високоспеціалізований) рівень надання медичної допомоги</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збільшено відсоток забезпечення від загального обсягу потреби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7) внесення змін до проектів стандартів вищої освіти в частині підготовки студентів і післядипломної перепідготовки лікарів, фельдшерів, медсестер, соціальних працівників, соціальних педагогів з питання паліативної допомоги</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впроваджено освітні програми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Мінсоцполітики</w:t>
            </w:r>
            <w:r w:rsidRPr="00131143">
              <w:rPr>
                <w:rFonts w:ascii="Times New Roman" w:eastAsia="Times New Roman" w:hAnsi="Times New Roman" w:cs="Times New Roman"/>
                <w:sz w:val="24"/>
                <w:szCs w:val="24"/>
                <w:lang w:eastAsia="ru-RU"/>
              </w:rPr>
              <w:br/>
              <w:t>МОН</w:t>
            </w:r>
          </w:p>
        </w:tc>
      </w:tr>
      <w:tr w:rsidR="00131143" w:rsidRPr="00131143" w:rsidTr="00131143">
        <w:trPr>
          <w:trHeight w:val="15"/>
        </w:trPr>
        <w:tc>
          <w:tcPr>
            <w:tcW w:w="9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24. Забезпечення удосконалення нормативно-правової бази з питань, що регламентують виготовлення, державні закупівлі, постачання, зберігання та реалізацію наркотичних лікарських засобів для спрощення доступу до них у медичних цілях</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запровадження державного регулювання цін на лікарські засоби, що містять наркотичні засоби, психотропні речовини і прекурсори</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проект нормативно-правового акта внесено Кабінетові Міністрів України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Мінекономрозвитку</w:t>
            </w:r>
          </w:p>
        </w:tc>
      </w:tr>
      <w:tr w:rsidR="00131143" w:rsidRPr="00131143" w:rsidTr="00131143">
        <w:trPr>
          <w:trHeight w:val="15"/>
        </w:trPr>
        <w:tc>
          <w:tcPr>
            <w:tcW w:w="5000" w:type="pct"/>
            <w:gridSpan w:val="5"/>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Боротьба з незаконним обігом наркотиків</w:t>
            </w:r>
          </w:p>
        </w:tc>
      </w:tr>
      <w:tr w:rsidR="00131143" w:rsidRPr="00131143" w:rsidTr="00131143">
        <w:trPr>
          <w:trHeight w:val="15"/>
        </w:trPr>
        <w:tc>
          <w:tcPr>
            <w:tcW w:w="950" w:type="pct"/>
            <w:vMerge w:val="restar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25. Удосконалення організації правоохоронної діяльності з протидії незаконному обігу наркотиків</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 xml:space="preserve">1) запобігання ввезенню наркотиків через державний кордон, перевезенню до пунктів постачання, їх вирощуванню, виробництву, незаконному розповсюдженню у </w:t>
            </w:r>
            <w:r w:rsidRPr="00131143">
              <w:rPr>
                <w:rFonts w:ascii="Times New Roman" w:eastAsia="Times New Roman" w:hAnsi="Times New Roman" w:cs="Times New Roman"/>
                <w:sz w:val="24"/>
                <w:szCs w:val="24"/>
                <w:lang w:eastAsia="ru-RU"/>
              </w:rPr>
              <w:lastRenderedPageBreak/>
              <w:t>великих та особливо великих розмірах</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поінформовано про результати проведеної роботи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 xml:space="preserve">СБУ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Адміністрація</w:t>
            </w:r>
            <w:proofErr w:type="gramEnd"/>
            <w:r w:rsidRPr="00131143">
              <w:rPr>
                <w:rFonts w:ascii="Times New Roman" w:eastAsia="Times New Roman" w:hAnsi="Times New Roman" w:cs="Times New Roman"/>
                <w:sz w:val="24"/>
                <w:szCs w:val="24"/>
                <w:lang w:eastAsia="ru-RU"/>
              </w:rPr>
              <w:t xml:space="preserve"> Держприкордонслужби</w:t>
            </w:r>
            <w:r w:rsidRPr="00131143">
              <w:rPr>
                <w:rFonts w:ascii="Times New Roman" w:eastAsia="Times New Roman" w:hAnsi="Times New Roman" w:cs="Times New Roman"/>
                <w:sz w:val="24"/>
                <w:szCs w:val="24"/>
                <w:lang w:eastAsia="ru-RU"/>
              </w:rPr>
              <w:br/>
              <w:t>ДФС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Верховний Суд (за згодою)</w:t>
            </w:r>
            <w:r w:rsidRPr="00131143">
              <w:rPr>
                <w:rFonts w:ascii="Times New Roman" w:eastAsia="Times New Roman" w:hAnsi="Times New Roman" w:cs="Times New Roman"/>
                <w:sz w:val="24"/>
                <w:szCs w:val="24"/>
                <w:lang w:eastAsia="ru-RU"/>
              </w:rPr>
              <w:br/>
              <w:t xml:space="preserve">Управління ООН з наркотиків та злочинності в </w:t>
            </w:r>
            <w:r w:rsidRPr="00131143">
              <w:rPr>
                <w:rFonts w:ascii="Times New Roman" w:eastAsia="Times New Roman" w:hAnsi="Times New Roman" w:cs="Times New Roman"/>
                <w:sz w:val="24"/>
                <w:szCs w:val="24"/>
                <w:lang w:eastAsia="ru-RU"/>
              </w:rPr>
              <w:lastRenderedPageBreak/>
              <w:t>Україні (за згодою)</w:t>
            </w:r>
            <w:r w:rsidRPr="00131143">
              <w:rPr>
                <w:rFonts w:ascii="Times New Roman" w:eastAsia="Times New Roman" w:hAnsi="Times New Roman" w:cs="Times New Roman"/>
                <w:sz w:val="24"/>
                <w:szCs w:val="24"/>
                <w:lang w:eastAsia="ru-RU"/>
              </w:rPr>
              <w:br/>
              <w:t>проект ЄС “ДІЯ-ЄС: заходи ЄС з питань протидії наркотикам та організованій злочинності, інтенсивне співробітництво та нарощування потенціалу для боротьби з організованою злочинністю у сфері наркоторгівлі вздовж “героїнового маршруту”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 визначення переліку обладнання, хімічних речовин, що можуть використовуватися у процесі виробництва наркотиків та підлягатимуть контролю</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затверджено переліки обладнання, хімічних речовин, що використовуються у процесі виробництва наркотиків</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2020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Держлікслужба</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Мінекономрозвитку</w:t>
            </w:r>
            <w:r w:rsidRPr="00131143">
              <w:rPr>
                <w:rFonts w:ascii="Times New Roman" w:eastAsia="Times New Roman" w:hAnsi="Times New Roman" w:cs="Times New Roman"/>
                <w:sz w:val="24"/>
                <w:szCs w:val="24"/>
                <w:lang w:eastAsia="ru-RU"/>
              </w:rPr>
              <w:br/>
              <w:t>МОЗ</w:t>
            </w:r>
            <w:r w:rsidRPr="00131143">
              <w:rPr>
                <w:rFonts w:ascii="Times New Roman" w:eastAsia="Times New Roman" w:hAnsi="Times New Roman" w:cs="Times New Roman"/>
                <w:sz w:val="24"/>
                <w:szCs w:val="24"/>
                <w:lang w:eastAsia="ru-RU"/>
              </w:rPr>
              <w:br/>
              <w:t xml:space="preserve">СБУ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інші</w:t>
            </w:r>
            <w:proofErr w:type="gramEnd"/>
            <w:r w:rsidRPr="00131143">
              <w:rPr>
                <w:rFonts w:ascii="Times New Roman" w:eastAsia="Times New Roman" w:hAnsi="Times New Roman" w:cs="Times New Roman"/>
                <w:sz w:val="24"/>
                <w:szCs w:val="24"/>
                <w:lang w:eastAsia="ru-RU"/>
              </w:rPr>
              <w:t xml:space="preserve"> центральні органи виконавчої влади</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3) розроблення проекту нормативно-правового акта щодо встановлення контролю за торгівлею обладнанням, хімічними речовинами, що можуть використовуватися у процесі виробництва наркотиків</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проект нормативно-правового акта внесено Кабінетові Міністрів України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Держлікслужба</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СБУ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 xml:space="preserve">4) розроблення механізму протидії розповсюдженню наркотичних засобів, психотропних речовин, прекурсорів, а також </w:t>
            </w:r>
            <w:r w:rsidRPr="00131143">
              <w:rPr>
                <w:rFonts w:ascii="Times New Roman" w:eastAsia="Times New Roman" w:hAnsi="Times New Roman" w:cs="Times New Roman"/>
                <w:sz w:val="24"/>
                <w:szCs w:val="24"/>
                <w:lang w:eastAsia="ru-RU"/>
              </w:rPr>
              <w:lastRenderedPageBreak/>
              <w:t>обладнання, що може використовуватися у процесі виготовлення наркотиків, за допомогою електронно-обчислювальної техніки та мобільних додатків</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проведено оперативно-розшукові заходи, спрямовані на протидію розповсюдженн</w:t>
            </w:r>
            <w:r w:rsidRPr="00131143">
              <w:rPr>
                <w:rFonts w:ascii="Times New Roman" w:eastAsia="Times New Roman" w:hAnsi="Times New Roman" w:cs="Times New Roman"/>
                <w:sz w:val="24"/>
                <w:szCs w:val="24"/>
                <w:lang w:eastAsia="ru-RU"/>
              </w:rPr>
              <w:lastRenderedPageBreak/>
              <w:t>ю наркотичних засобів, психотропних речовин, прекурсорів</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Національна поліція</w:t>
            </w:r>
            <w:r w:rsidRPr="00131143">
              <w:rPr>
                <w:rFonts w:ascii="Times New Roman" w:eastAsia="Times New Roman" w:hAnsi="Times New Roman" w:cs="Times New Roman"/>
                <w:sz w:val="24"/>
                <w:szCs w:val="24"/>
                <w:lang w:eastAsia="ru-RU"/>
              </w:rPr>
              <w:br/>
              <w:t xml:space="preserve">СБУ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інші</w:t>
            </w:r>
            <w:proofErr w:type="gramEnd"/>
            <w:r w:rsidRPr="00131143">
              <w:rPr>
                <w:rFonts w:ascii="Times New Roman" w:eastAsia="Times New Roman" w:hAnsi="Times New Roman" w:cs="Times New Roman"/>
                <w:sz w:val="24"/>
                <w:szCs w:val="24"/>
                <w:lang w:eastAsia="ru-RU"/>
              </w:rPr>
              <w:t xml:space="preserve"> центральні органи виконавчої влади</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5) запровадження нового механізму координації діяльності органів виконавчої влади з питань обігу наркотичних засобів, психотропних речовин, їх аналогів і прекурсорів, протидії їх незаконному обігу</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створено електрону базу даних обігу наркотичних засобів, психотропних речовин і прекурсорів</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2020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Держлікслужба</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 xml:space="preserve">СБУ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Управління</w:t>
            </w:r>
            <w:proofErr w:type="gramEnd"/>
            <w:r w:rsidRPr="00131143">
              <w:rPr>
                <w:rFonts w:ascii="Times New Roman" w:eastAsia="Times New Roman" w:hAnsi="Times New Roman" w:cs="Times New Roman"/>
                <w:sz w:val="24"/>
                <w:szCs w:val="24"/>
                <w:lang w:eastAsia="ru-RU"/>
              </w:rPr>
              <w:t xml:space="preserve"> ООН з наркотиків та злочинності в Україні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6) за результатами вивчення європейського досвіду з питань протидії незаконному обігу нових психоактивних речовин забезпечення розроблення та затвердження Порядку визнання засобів/речовин аналогами наркотичних засобів і психотропних речовин для забезпечення належної протидії появи у незаконному обігу нових психоактивних речовин</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розроблено та затверджено нормативно-правові акти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Держлікслужба</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Адміністрація Держприкордонслужби</w:t>
            </w:r>
            <w:r w:rsidRPr="00131143">
              <w:rPr>
                <w:rFonts w:ascii="Times New Roman" w:eastAsia="Times New Roman" w:hAnsi="Times New Roman" w:cs="Times New Roman"/>
                <w:sz w:val="24"/>
                <w:szCs w:val="24"/>
                <w:lang w:eastAsia="ru-RU"/>
              </w:rPr>
              <w:br/>
              <w:t>інші центральні органи виконавчої влади</w:t>
            </w:r>
            <w:r w:rsidRPr="00131143">
              <w:rPr>
                <w:rFonts w:ascii="Times New Roman" w:eastAsia="Times New Roman" w:hAnsi="Times New Roman" w:cs="Times New Roman"/>
                <w:sz w:val="24"/>
                <w:szCs w:val="24"/>
                <w:lang w:eastAsia="ru-RU"/>
              </w:rPr>
              <w:br/>
              <w:t xml:space="preserve">Генеральна прокуратура України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СБУ</w:t>
            </w:r>
            <w:proofErr w:type="gramEnd"/>
            <w:r w:rsidRPr="00131143">
              <w:rPr>
                <w:rFonts w:ascii="Times New Roman" w:eastAsia="Times New Roman" w:hAnsi="Times New Roman" w:cs="Times New Roman"/>
                <w:sz w:val="24"/>
                <w:szCs w:val="24"/>
                <w:lang w:eastAsia="ru-RU"/>
              </w:rPr>
              <w:t xml:space="preserve"> (за згодою)</w:t>
            </w:r>
            <w:r w:rsidRPr="00131143">
              <w:rPr>
                <w:rFonts w:ascii="Times New Roman" w:eastAsia="Times New Roman" w:hAnsi="Times New Roman" w:cs="Times New Roman"/>
                <w:sz w:val="24"/>
                <w:szCs w:val="24"/>
                <w:lang w:eastAsia="ru-RU"/>
              </w:rPr>
              <w:br/>
              <w:t xml:space="preserve">проект ЄС “ДІЯ-ЄС: заходи ЄС з питань протидії наркотикам та організованій злочинності, інтенсивне співробітництво та нарощування потенціалу для боротьби з організованою злочинністю у сфері </w:t>
            </w:r>
            <w:r w:rsidRPr="00131143">
              <w:rPr>
                <w:rFonts w:ascii="Times New Roman" w:eastAsia="Times New Roman" w:hAnsi="Times New Roman" w:cs="Times New Roman"/>
                <w:sz w:val="24"/>
                <w:szCs w:val="24"/>
                <w:lang w:eastAsia="ru-RU"/>
              </w:rPr>
              <w:lastRenderedPageBreak/>
              <w:t>наркоторгівлі вздовж “героїнового маршруту” (за згодою)</w:t>
            </w:r>
          </w:p>
        </w:tc>
      </w:tr>
      <w:tr w:rsidR="00131143" w:rsidRPr="00131143" w:rsidTr="00131143">
        <w:trPr>
          <w:trHeight w:val="15"/>
        </w:trPr>
        <w:tc>
          <w:tcPr>
            <w:tcW w:w="950" w:type="pct"/>
            <w:vMerge w:val="restar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26. Удосконалення законодавства у сфері обігу та протидії незаконному обігу наркотичних засобів, психотропних речовин і прекурсорів та організації правоохоронної діяльності</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1) проведення аналізу законодавства у сфері обігу та протидії незаконному обігу наркотичних засобів, психотропних речовин і прекурсорів з метою виявлення та усунення колізії</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підготовлено звіт</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2020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інші центральні органи виконавчої влади</w:t>
            </w:r>
            <w:r w:rsidRPr="00131143">
              <w:rPr>
                <w:rFonts w:ascii="Times New Roman" w:eastAsia="Times New Roman" w:hAnsi="Times New Roman" w:cs="Times New Roman"/>
                <w:sz w:val="24"/>
                <w:szCs w:val="24"/>
                <w:lang w:eastAsia="ru-RU"/>
              </w:rPr>
              <w:br/>
              <w:t xml:space="preserve">Генеральна прокуратура України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Верховний</w:t>
            </w:r>
            <w:proofErr w:type="gramEnd"/>
            <w:r w:rsidRPr="00131143">
              <w:rPr>
                <w:rFonts w:ascii="Times New Roman" w:eastAsia="Times New Roman" w:hAnsi="Times New Roman" w:cs="Times New Roman"/>
                <w:sz w:val="24"/>
                <w:szCs w:val="24"/>
                <w:lang w:eastAsia="ru-RU"/>
              </w:rPr>
              <w:t xml:space="preserve"> Суд (за згодою)</w:t>
            </w:r>
            <w:r w:rsidRPr="00131143">
              <w:rPr>
                <w:rFonts w:ascii="Times New Roman" w:eastAsia="Times New Roman" w:hAnsi="Times New Roman" w:cs="Times New Roman"/>
                <w:sz w:val="24"/>
                <w:szCs w:val="24"/>
                <w:lang w:eastAsia="ru-RU"/>
              </w:rPr>
              <w:br/>
              <w:t>СБУ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 проведення аналізу законодавства у сфері обігу та протидії незаконному обігу наркотичних засобів, психотропних речовин і прекурсорів щодо відповідностей міжнародним зобов’язанням</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МЗС</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інші центральні органи виконавчої влади</w:t>
            </w:r>
            <w:r w:rsidRPr="00131143">
              <w:rPr>
                <w:rFonts w:ascii="Times New Roman" w:eastAsia="Times New Roman" w:hAnsi="Times New Roman" w:cs="Times New Roman"/>
                <w:sz w:val="24"/>
                <w:szCs w:val="24"/>
                <w:lang w:eastAsia="ru-RU"/>
              </w:rPr>
              <w:br/>
              <w:t xml:space="preserve">Генеральна прокуратура України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СБУ</w:t>
            </w:r>
            <w:proofErr w:type="gramEnd"/>
            <w:r w:rsidRPr="00131143">
              <w:rPr>
                <w:rFonts w:ascii="Times New Roman" w:eastAsia="Times New Roman" w:hAnsi="Times New Roman" w:cs="Times New Roman"/>
                <w:sz w:val="24"/>
                <w:szCs w:val="24"/>
                <w:lang w:eastAsia="ru-RU"/>
              </w:rPr>
              <w:t xml:space="preserve"> (за згодою)</w:t>
            </w:r>
            <w:r w:rsidRPr="00131143">
              <w:rPr>
                <w:rFonts w:ascii="Times New Roman" w:eastAsia="Times New Roman" w:hAnsi="Times New Roman" w:cs="Times New Roman"/>
                <w:sz w:val="24"/>
                <w:szCs w:val="24"/>
                <w:lang w:eastAsia="ru-RU"/>
              </w:rPr>
              <w:br/>
              <w:t>Управління ООН з наркотиків та злочинності в Україні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3) вивчення європейського досвіду щодо підвищення кваліфікації та професійних навичок правоохоронних органів, у тому числі з розслідування злочинів, пов’язаних з незаконним обігом наркотичних засобів, психотропних речовин і прекурсорів</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підготовлено звіт</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 xml:space="preserve">СБУ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Генеральна</w:t>
            </w:r>
            <w:proofErr w:type="gramEnd"/>
            <w:r w:rsidRPr="00131143">
              <w:rPr>
                <w:rFonts w:ascii="Times New Roman" w:eastAsia="Times New Roman" w:hAnsi="Times New Roman" w:cs="Times New Roman"/>
                <w:sz w:val="24"/>
                <w:szCs w:val="24"/>
                <w:lang w:eastAsia="ru-RU"/>
              </w:rPr>
              <w:t xml:space="preserve"> прокуратура України (за згодою)</w:t>
            </w:r>
            <w:r w:rsidRPr="00131143">
              <w:rPr>
                <w:rFonts w:ascii="Times New Roman" w:eastAsia="Times New Roman" w:hAnsi="Times New Roman" w:cs="Times New Roman"/>
                <w:sz w:val="24"/>
                <w:szCs w:val="24"/>
                <w:lang w:eastAsia="ru-RU"/>
              </w:rPr>
              <w:br/>
              <w:t>ДФС</w:t>
            </w:r>
            <w:r w:rsidRPr="00131143">
              <w:rPr>
                <w:rFonts w:ascii="Times New Roman" w:eastAsia="Times New Roman" w:hAnsi="Times New Roman" w:cs="Times New Roman"/>
                <w:sz w:val="24"/>
                <w:szCs w:val="24"/>
                <w:lang w:eastAsia="ru-RU"/>
              </w:rPr>
              <w:br/>
              <w:t>Адміністрація Держприкордонслужби</w:t>
            </w:r>
            <w:r w:rsidRPr="00131143">
              <w:rPr>
                <w:rFonts w:ascii="Times New Roman" w:eastAsia="Times New Roman" w:hAnsi="Times New Roman" w:cs="Times New Roman"/>
                <w:sz w:val="24"/>
                <w:szCs w:val="24"/>
                <w:lang w:eastAsia="ru-RU"/>
              </w:rPr>
              <w:br/>
              <w:t>інші центральні органи виконавчої влади</w:t>
            </w:r>
            <w:r w:rsidRPr="00131143">
              <w:rPr>
                <w:rFonts w:ascii="Times New Roman" w:eastAsia="Times New Roman" w:hAnsi="Times New Roman" w:cs="Times New Roman"/>
                <w:sz w:val="24"/>
                <w:szCs w:val="24"/>
                <w:lang w:eastAsia="ru-RU"/>
              </w:rPr>
              <w:br/>
              <w:t xml:space="preserve">проект ЄС “ДІЯ-ЄС: заходи ЄС з питань протидії наркотикам та </w:t>
            </w:r>
            <w:r w:rsidRPr="00131143">
              <w:rPr>
                <w:rFonts w:ascii="Times New Roman" w:eastAsia="Times New Roman" w:hAnsi="Times New Roman" w:cs="Times New Roman"/>
                <w:sz w:val="24"/>
                <w:szCs w:val="24"/>
                <w:lang w:eastAsia="ru-RU"/>
              </w:rPr>
              <w:lastRenderedPageBreak/>
              <w:t>організованій злочинності, інтенсивне співробітництво та нарощування потенціалу для боротьби з організованою злочинністю у сфері наркоторгівлі вздовж “героїнового маршруту”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4) забезпечення ефективної координації дій суб’єктів боротьби з наркозлочинністю, чіткого розподілу сфер відповідальності, оволодіння новими методами виявлення та розслідування злочинів, зокрема з використанням комп’ютерних мереж</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забезпечено координацію відповідно до вимог законодавства</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Національна поліція</w:t>
            </w:r>
            <w:r w:rsidRPr="00131143">
              <w:rPr>
                <w:rFonts w:ascii="Times New Roman" w:eastAsia="Times New Roman" w:hAnsi="Times New Roman" w:cs="Times New Roman"/>
                <w:sz w:val="24"/>
                <w:szCs w:val="24"/>
                <w:lang w:eastAsia="ru-RU"/>
              </w:rPr>
              <w:br/>
              <w:t xml:space="preserve">СБУ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Верховний</w:t>
            </w:r>
            <w:proofErr w:type="gramEnd"/>
            <w:r w:rsidRPr="00131143">
              <w:rPr>
                <w:rFonts w:ascii="Times New Roman" w:eastAsia="Times New Roman" w:hAnsi="Times New Roman" w:cs="Times New Roman"/>
                <w:sz w:val="24"/>
                <w:szCs w:val="24"/>
                <w:lang w:eastAsia="ru-RU"/>
              </w:rPr>
              <w:t xml:space="preserve"> Суд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5) співробітництво правоохоронних органів з органами місцевого самоврядування та громадськістю у проведенні комплексу соціальних, медико-профілактичних заходів на території населених пунктів</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проведено відповідні заходи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Національна поліція</w:t>
            </w:r>
            <w:r w:rsidRPr="00131143">
              <w:rPr>
                <w:rFonts w:ascii="Times New Roman" w:eastAsia="Times New Roman" w:hAnsi="Times New Roman" w:cs="Times New Roman"/>
                <w:sz w:val="24"/>
                <w:szCs w:val="24"/>
                <w:lang w:eastAsia="ru-RU"/>
              </w:rPr>
              <w:br/>
              <w:t xml:space="preserve">органи місцевого самоврядування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громадські</w:t>
            </w:r>
            <w:proofErr w:type="gramEnd"/>
            <w:r w:rsidRPr="00131143">
              <w:rPr>
                <w:rFonts w:ascii="Times New Roman" w:eastAsia="Times New Roman" w:hAnsi="Times New Roman" w:cs="Times New Roman"/>
                <w:sz w:val="24"/>
                <w:szCs w:val="24"/>
                <w:lang w:eastAsia="ru-RU"/>
              </w:rPr>
              <w:t xml:space="preserve"> організації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 xml:space="preserve">6) підвищення кваліфікації службовців підрозділів державних органів боротьби з </w:t>
            </w:r>
            <w:r w:rsidRPr="00131143">
              <w:rPr>
                <w:rFonts w:ascii="Times New Roman" w:eastAsia="Times New Roman" w:hAnsi="Times New Roman" w:cs="Times New Roman"/>
                <w:sz w:val="24"/>
                <w:szCs w:val="24"/>
                <w:lang w:eastAsia="ru-RU"/>
              </w:rPr>
              <w:lastRenderedPageBreak/>
              <w:t>незаконним обігом наркотиків</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проведено навчальні заходи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Національна поліція</w:t>
            </w:r>
            <w:r w:rsidRPr="00131143">
              <w:rPr>
                <w:rFonts w:ascii="Times New Roman" w:eastAsia="Times New Roman" w:hAnsi="Times New Roman" w:cs="Times New Roman"/>
                <w:sz w:val="24"/>
                <w:szCs w:val="24"/>
                <w:lang w:eastAsia="ru-RU"/>
              </w:rPr>
              <w:br/>
              <w:t>Адміністрація Держприкордонслужби</w:t>
            </w:r>
            <w:r w:rsidRPr="00131143">
              <w:rPr>
                <w:rFonts w:ascii="Times New Roman" w:eastAsia="Times New Roman" w:hAnsi="Times New Roman" w:cs="Times New Roman"/>
                <w:sz w:val="24"/>
                <w:szCs w:val="24"/>
                <w:lang w:eastAsia="ru-RU"/>
              </w:rPr>
              <w:br/>
              <w:t>СБУ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7) забезпечення здійснення заходів посилення боротьби з відмиванням грошей, отриманих від злочинної діяльності, пов’язаної з незаконним обігом наркотиків</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проведено оперативно-розшукові заходи, спрямовані на боротьбу з відмиванням грошей, отриманих від злочинної діяльності, пов’язаної з незаконним обігом наркотиків</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Національна поліція</w:t>
            </w:r>
            <w:r w:rsidRPr="00131143">
              <w:rPr>
                <w:rFonts w:ascii="Times New Roman" w:eastAsia="Times New Roman" w:hAnsi="Times New Roman" w:cs="Times New Roman"/>
                <w:sz w:val="24"/>
                <w:szCs w:val="24"/>
                <w:lang w:eastAsia="ru-RU"/>
              </w:rPr>
              <w:br/>
              <w:t>Держфінмоніторинг</w:t>
            </w:r>
            <w:r w:rsidRPr="00131143">
              <w:rPr>
                <w:rFonts w:ascii="Times New Roman" w:eastAsia="Times New Roman" w:hAnsi="Times New Roman" w:cs="Times New Roman"/>
                <w:sz w:val="24"/>
                <w:szCs w:val="24"/>
                <w:lang w:eastAsia="ru-RU"/>
              </w:rPr>
              <w:br/>
              <w:t xml:space="preserve">СБУ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Верховний</w:t>
            </w:r>
            <w:proofErr w:type="gramEnd"/>
            <w:r w:rsidRPr="00131143">
              <w:rPr>
                <w:rFonts w:ascii="Times New Roman" w:eastAsia="Times New Roman" w:hAnsi="Times New Roman" w:cs="Times New Roman"/>
                <w:sz w:val="24"/>
                <w:szCs w:val="24"/>
                <w:lang w:eastAsia="ru-RU"/>
              </w:rPr>
              <w:t xml:space="preserve"> Суд (за згодою)</w:t>
            </w:r>
            <w:r w:rsidRPr="00131143">
              <w:rPr>
                <w:rFonts w:ascii="Times New Roman" w:eastAsia="Times New Roman" w:hAnsi="Times New Roman" w:cs="Times New Roman"/>
                <w:sz w:val="24"/>
                <w:szCs w:val="24"/>
                <w:lang w:eastAsia="ru-RU"/>
              </w:rPr>
              <w:br/>
              <w:t>Управління ООН з наркотиків та злочинності в Україні (за згодою)</w:t>
            </w:r>
            <w:r w:rsidRPr="00131143">
              <w:rPr>
                <w:rFonts w:ascii="Times New Roman" w:eastAsia="Times New Roman" w:hAnsi="Times New Roman" w:cs="Times New Roman"/>
                <w:sz w:val="24"/>
                <w:szCs w:val="24"/>
                <w:lang w:eastAsia="ru-RU"/>
              </w:rPr>
              <w:br/>
              <w:t>проект ЄС “ДІЯ-ЄС: заходи ЄС з питань протидії наркотикам та організованій злочинності, інтенсивне співробітництво та нарощування потенціалу для боротьби з організованою злочинністю у сфері наркоторгівлі вздовж “героїнового маршруту” (за згодою)</w:t>
            </w:r>
          </w:p>
        </w:tc>
      </w:tr>
      <w:tr w:rsidR="00131143" w:rsidRPr="00131143" w:rsidTr="00131143">
        <w:trPr>
          <w:trHeight w:val="15"/>
        </w:trPr>
        <w:tc>
          <w:tcPr>
            <w:tcW w:w="950" w:type="pct"/>
            <w:vMerge w:val="restar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27. Проведення заходів, спрямованих на виявлення і ліквідацію джерел надходження у незаконний обіг психоактивних речовин</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1) здійснення оперативно-профілактичних заходів щодо протидії незаконному вирощуванню рослин, що містять наркотичні засоби або психотропні речовини, та виготовленню з них наркотичних засобів або психотропних речовин</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проведено відповідні оперативно-профілактичні заходи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Національна поліція</w:t>
            </w:r>
            <w:r w:rsidRPr="00131143">
              <w:rPr>
                <w:rFonts w:ascii="Times New Roman" w:eastAsia="Times New Roman" w:hAnsi="Times New Roman" w:cs="Times New Roman"/>
                <w:sz w:val="24"/>
                <w:szCs w:val="24"/>
                <w:lang w:eastAsia="ru-RU"/>
              </w:rPr>
              <w:br/>
              <w:t>СБУ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 xml:space="preserve">2) виявлення незаконного розповсюдження нових хімічних речовин </w:t>
            </w:r>
            <w:r w:rsidRPr="00131143">
              <w:rPr>
                <w:rFonts w:ascii="Times New Roman" w:eastAsia="Times New Roman" w:hAnsi="Times New Roman" w:cs="Times New Roman"/>
                <w:sz w:val="24"/>
                <w:szCs w:val="24"/>
                <w:lang w:eastAsia="ru-RU"/>
              </w:rPr>
              <w:lastRenderedPageBreak/>
              <w:t>психоактивної дії та внесення пропозицій щодо їх включення до </w:t>
            </w:r>
            <w:hyperlink r:id="rId9" w:anchor="n11" w:tgtFrame="_blank" w:history="1">
              <w:r w:rsidRPr="00131143">
                <w:rPr>
                  <w:rFonts w:ascii="Times New Roman" w:eastAsia="Times New Roman" w:hAnsi="Times New Roman" w:cs="Times New Roman"/>
                  <w:color w:val="000099"/>
                  <w:sz w:val="24"/>
                  <w:szCs w:val="24"/>
                  <w:u w:val="single"/>
                  <w:lang w:eastAsia="ru-RU"/>
                </w:rPr>
                <w:t>переліку наркотичних засобів, психотропних речовин і прекурсорів</w:t>
              </w:r>
            </w:hyperlink>
            <w:r w:rsidRPr="00131143">
              <w:rPr>
                <w:rFonts w:ascii="Times New Roman" w:eastAsia="Times New Roman" w:hAnsi="Times New Roman" w:cs="Times New Roman"/>
                <w:sz w:val="24"/>
                <w:szCs w:val="24"/>
                <w:lang w:eastAsia="ru-RU"/>
              </w:rPr>
              <w:t>, затвердженого постановою Кабінету Міністрів України від 6 травня 2000 р. № 770</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 xml:space="preserve">проведено відповідні заходи та надано </w:t>
            </w:r>
            <w:r w:rsidRPr="00131143">
              <w:rPr>
                <w:rFonts w:ascii="Times New Roman" w:eastAsia="Times New Roman" w:hAnsi="Times New Roman" w:cs="Times New Roman"/>
                <w:sz w:val="24"/>
                <w:szCs w:val="24"/>
                <w:lang w:eastAsia="ru-RU"/>
              </w:rPr>
              <w:lastRenderedPageBreak/>
              <w:t>пропозиції МОЗ</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Національна поліція</w:t>
            </w:r>
            <w:r w:rsidRPr="00131143">
              <w:rPr>
                <w:rFonts w:ascii="Times New Roman" w:eastAsia="Times New Roman" w:hAnsi="Times New Roman" w:cs="Times New Roman"/>
                <w:sz w:val="24"/>
                <w:szCs w:val="24"/>
                <w:lang w:eastAsia="ru-RU"/>
              </w:rPr>
              <w:br/>
              <w:t>СБУ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3) за результатами виявлення незаконного розповсюдження нових хімічних речовин психоактивної дії забезпечення внесення в установленому порядку проекту нормативно-правового акта щодо внесення змін до </w:t>
            </w:r>
            <w:hyperlink r:id="rId10" w:anchor="n11" w:tgtFrame="_blank" w:history="1">
              <w:r w:rsidRPr="00131143">
                <w:rPr>
                  <w:rFonts w:ascii="Times New Roman" w:eastAsia="Times New Roman" w:hAnsi="Times New Roman" w:cs="Times New Roman"/>
                  <w:color w:val="000099"/>
                  <w:sz w:val="24"/>
                  <w:szCs w:val="24"/>
                  <w:u w:val="single"/>
                  <w:lang w:eastAsia="ru-RU"/>
                </w:rPr>
                <w:t>переліку наркотичних засобів, психотропних речовин і прекурсорів</w:t>
              </w:r>
            </w:hyperlink>
            <w:r w:rsidRPr="00131143">
              <w:rPr>
                <w:rFonts w:ascii="Times New Roman" w:eastAsia="Times New Roman" w:hAnsi="Times New Roman" w:cs="Times New Roman"/>
                <w:sz w:val="24"/>
                <w:szCs w:val="24"/>
                <w:lang w:eastAsia="ru-RU"/>
              </w:rPr>
              <w:t>, затвердженого постановою Кабінету Міністрів України від 6 травня 2000 р. № 770, не пізніше ніж протягом трьох місяців після надходження відповідних пропозицій</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проект нормативно-правового акта внесено Кабінетові Міністрів України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Держлікслужба</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СБУ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 xml:space="preserve">4) проведення аналізу міжнародної практики щодо законодавства у сфері визначення невеликих, великих, особливо великих </w:t>
            </w:r>
            <w:r w:rsidRPr="00131143">
              <w:rPr>
                <w:rFonts w:ascii="Times New Roman" w:eastAsia="Times New Roman" w:hAnsi="Times New Roman" w:cs="Times New Roman"/>
                <w:sz w:val="24"/>
                <w:szCs w:val="24"/>
                <w:lang w:eastAsia="ru-RU"/>
              </w:rPr>
              <w:lastRenderedPageBreak/>
              <w:t>розмірів наркотичних засобів та психотропних речовин</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проведено узагальнення та аналіз відповідної інформації</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 xml:space="preserve">проект ЄС “ДІЯ-ЄС: заходи ЄС з питань протидії наркотикам та організованій злочинності </w:t>
            </w:r>
            <w:r w:rsidRPr="00131143">
              <w:rPr>
                <w:rFonts w:ascii="Times New Roman" w:eastAsia="Times New Roman" w:hAnsi="Times New Roman" w:cs="Times New Roman"/>
                <w:sz w:val="24"/>
                <w:szCs w:val="24"/>
                <w:lang w:eastAsia="ru-RU"/>
              </w:rPr>
              <w:lastRenderedPageBreak/>
              <w:t>інтенсивне співробітництво та нарощування потенціалу для боротьби з організованою злочинністю у сфері наркоторгівлі вздовж “героїнового маршруту”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5) перегляд невеликих, великих, особливо великих розмірів наркотичних засобів та психотропних речовин щодо змін їх порогових розмірів, а також доповнення розмірами для нових речовин, що включені до </w:t>
            </w:r>
            <w:hyperlink r:id="rId11" w:anchor="n11" w:tgtFrame="_blank" w:history="1">
              <w:r w:rsidRPr="00131143">
                <w:rPr>
                  <w:rFonts w:ascii="Times New Roman" w:eastAsia="Times New Roman" w:hAnsi="Times New Roman" w:cs="Times New Roman"/>
                  <w:color w:val="000099"/>
                  <w:sz w:val="24"/>
                  <w:szCs w:val="24"/>
                  <w:u w:val="single"/>
                  <w:lang w:eastAsia="ru-RU"/>
                </w:rPr>
                <w:t>переліку наркотичних засобів, психотропних речовин і прекурсорів</w:t>
              </w:r>
            </w:hyperlink>
            <w:r w:rsidRPr="00131143">
              <w:rPr>
                <w:rFonts w:ascii="Times New Roman" w:eastAsia="Times New Roman" w:hAnsi="Times New Roman" w:cs="Times New Roman"/>
                <w:sz w:val="24"/>
                <w:szCs w:val="24"/>
                <w:lang w:eastAsia="ru-RU"/>
              </w:rPr>
              <w:t>, затвердженого постановою Кабінету Міністрів України від 6 травня 2000 р. № 770</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внесено зміни до наказу МОЗ</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p>
        </w:tc>
      </w:tr>
      <w:tr w:rsidR="00131143" w:rsidRPr="00131143" w:rsidTr="00131143">
        <w:trPr>
          <w:trHeight w:val="15"/>
        </w:trPr>
        <w:tc>
          <w:tcPr>
            <w:tcW w:w="950" w:type="pct"/>
            <w:vMerge w:val="restar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28. Здійснення заходів щодо удосконалення законодавства у сфері профілактики наркозалежності та боротьби з незаконним обігом наркотиків</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 xml:space="preserve">1) здійснення перегляду норм законодавства, що передбачають покарання за вчинення деяких діянь, пов’язаних з наркотиками, з метою здійснення гуманізації відповідальності за окремі правопорушення у сфері незаконного обігу наркотичних </w:t>
            </w:r>
            <w:r w:rsidRPr="00131143">
              <w:rPr>
                <w:rFonts w:ascii="Times New Roman" w:eastAsia="Times New Roman" w:hAnsi="Times New Roman" w:cs="Times New Roman"/>
                <w:sz w:val="24"/>
                <w:szCs w:val="24"/>
                <w:lang w:eastAsia="ru-RU"/>
              </w:rPr>
              <w:lastRenderedPageBreak/>
              <w:t>засобів, психотропних речовин, їх аналогів або прекурсорів</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законопроект розроблено та внесено Кабінетові Міністрів України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інші центральні органи виконавчої влади</w:t>
            </w:r>
            <w:r w:rsidRPr="00131143">
              <w:rPr>
                <w:rFonts w:ascii="Times New Roman" w:eastAsia="Times New Roman" w:hAnsi="Times New Roman" w:cs="Times New Roman"/>
                <w:sz w:val="24"/>
                <w:szCs w:val="24"/>
                <w:lang w:eastAsia="ru-RU"/>
              </w:rPr>
              <w:br/>
              <w:t xml:space="preserve">Генеральна прокуратура України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СБУ</w:t>
            </w:r>
            <w:proofErr w:type="gramEnd"/>
            <w:r w:rsidRPr="00131143">
              <w:rPr>
                <w:rFonts w:ascii="Times New Roman" w:eastAsia="Times New Roman" w:hAnsi="Times New Roman" w:cs="Times New Roman"/>
                <w:sz w:val="24"/>
                <w:szCs w:val="24"/>
                <w:lang w:eastAsia="ru-RU"/>
              </w:rPr>
              <w:t xml:space="preserve"> (за згодою)</w:t>
            </w:r>
            <w:r w:rsidRPr="00131143">
              <w:rPr>
                <w:rFonts w:ascii="Times New Roman" w:eastAsia="Times New Roman" w:hAnsi="Times New Roman" w:cs="Times New Roman"/>
                <w:sz w:val="24"/>
                <w:szCs w:val="24"/>
                <w:lang w:eastAsia="ru-RU"/>
              </w:rPr>
              <w:br/>
              <w:t>Верховний Суд (за згодою)</w:t>
            </w:r>
            <w:r w:rsidRPr="00131143">
              <w:rPr>
                <w:rFonts w:ascii="Times New Roman" w:eastAsia="Times New Roman" w:hAnsi="Times New Roman" w:cs="Times New Roman"/>
                <w:sz w:val="24"/>
                <w:szCs w:val="24"/>
                <w:lang w:eastAsia="ru-RU"/>
              </w:rPr>
              <w:br/>
              <w:t xml:space="preserve">громадські </w:t>
            </w:r>
            <w:r w:rsidRPr="00131143">
              <w:rPr>
                <w:rFonts w:ascii="Times New Roman" w:eastAsia="Times New Roman" w:hAnsi="Times New Roman" w:cs="Times New Roman"/>
                <w:sz w:val="24"/>
                <w:szCs w:val="24"/>
                <w:lang w:eastAsia="ru-RU"/>
              </w:rPr>
              <w:lastRenderedPageBreak/>
              <w:t>організації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 розроблення проекту акта щодо контролю та відбору зразків рослин виду мак снотворний та рослин роду коноплі для проведення аналізу на наявність у них морфіну та тетрагідроканнабінолу</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проект акта внесено Кабінетові Міністрів України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3) внесення змін до </w:t>
            </w:r>
            <w:hyperlink r:id="rId12" w:anchor="n37" w:tgtFrame="_blank" w:history="1">
              <w:r w:rsidRPr="00131143">
                <w:rPr>
                  <w:rFonts w:ascii="Times New Roman" w:eastAsia="Times New Roman" w:hAnsi="Times New Roman" w:cs="Times New Roman"/>
                  <w:color w:val="000099"/>
                  <w:sz w:val="24"/>
                  <w:szCs w:val="24"/>
                  <w:u w:val="single"/>
                  <w:lang w:eastAsia="ru-RU"/>
                </w:rPr>
                <w:t>Правил виписування рецептів на лікарські засоби і вироби медичного призначення</w:t>
              </w:r>
            </w:hyperlink>
            <w:r w:rsidRPr="00131143">
              <w:rPr>
                <w:rFonts w:ascii="Times New Roman" w:eastAsia="Times New Roman" w:hAnsi="Times New Roman" w:cs="Times New Roman"/>
                <w:sz w:val="24"/>
                <w:szCs w:val="24"/>
                <w:lang w:eastAsia="ru-RU"/>
              </w:rPr>
              <w:t>, </w:t>
            </w:r>
            <w:hyperlink r:id="rId13" w:anchor="n4" w:tgtFrame="_blank" w:history="1">
              <w:r w:rsidRPr="00131143">
                <w:rPr>
                  <w:rFonts w:ascii="Times New Roman" w:eastAsia="Times New Roman" w:hAnsi="Times New Roman" w:cs="Times New Roman"/>
                  <w:color w:val="000099"/>
                  <w:sz w:val="24"/>
                  <w:szCs w:val="24"/>
                  <w:u w:val="single"/>
                  <w:lang w:eastAsia="ru-RU"/>
                </w:rPr>
                <w:t>Порядку відпуску лікарських засобів і виробів медичного призначення з аптек та їх структурних підрозділів</w:t>
              </w:r>
            </w:hyperlink>
            <w:r w:rsidRPr="00131143">
              <w:rPr>
                <w:rFonts w:ascii="Times New Roman" w:eastAsia="Times New Roman" w:hAnsi="Times New Roman" w:cs="Times New Roman"/>
                <w:sz w:val="24"/>
                <w:szCs w:val="24"/>
                <w:lang w:eastAsia="ru-RU"/>
              </w:rPr>
              <w:t>, </w:t>
            </w:r>
            <w:hyperlink r:id="rId14" w:anchor="n4" w:tgtFrame="_blank" w:history="1">
              <w:r w:rsidRPr="00131143">
                <w:rPr>
                  <w:rFonts w:ascii="Times New Roman" w:eastAsia="Times New Roman" w:hAnsi="Times New Roman" w:cs="Times New Roman"/>
                  <w:color w:val="000099"/>
                  <w:sz w:val="24"/>
                  <w:szCs w:val="24"/>
                  <w:u w:val="single"/>
                  <w:lang w:eastAsia="ru-RU"/>
                </w:rPr>
                <w:t>Інструкції про порядок зберігання, обліку та знищення рецептурних бланків</w:t>
              </w:r>
            </w:hyperlink>
            <w:r w:rsidRPr="00131143">
              <w:rPr>
                <w:rFonts w:ascii="Times New Roman" w:eastAsia="Times New Roman" w:hAnsi="Times New Roman" w:cs="Times New Roman"/>
                <w:sz w:val="24"/>
                <w:szCs w:val="24"/>
                <w:lang w:eastAsia="ru-RU"/>
              </w:rPr>
              <w:t>, затверджених наказом МОЗ, щодо посилення відповідальності за відпуск без рецепта комбінованих лікарських засобів, що містять наркотичні засоби, психотропні речовини та прекурсори</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затверджено наказ</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2019 рік</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Держлікслужба</w:t>
            </w:r>
          </w:p>
        </w:tc>
      </w:tr>
      <w:tr w:rsidR="00131143" w:rsidRPr="00131143" w:rsidTr="00131143">
        <w:trPr>
          <w:trHeight w:val="15"/>
        </w:trPr>
        <w:tc>
          <w:tcPr>
            <w:tcW w:w="5000" w:type="pct"/>
            <w:gridSpan w:val="5"/>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Моніторинг (динамічне спостереження) наркоситуації</w:t>
            </w:r>
          </w:p>
        </w:tc>
      </w:tr>
      <w:tr w:rsidR="00131143" w:rsidRPr="00131143" w:rsidTr="00131143">
        <w:trPr>
          <w:trHeight w:val="15"/>
        </w:trPr>
        <w:tc>
          <w:tcPr>
            <w:tcW w:w="950" w:type="pct"/>
            <w:vMerge w:val="restar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29. Приведення системи національних показників (індикаторів) оцінки наркоситуації у відповідність з критеріями Європейського моніторингового центру з наркотиків та наркотичної залежності</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1) розроблення та подання Кабінетові Міністрів України проекту нормативно-правового акта Кабінету Міністрів України щодо проведення моніторингу наркотичної ситуації в Україні</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проект нормативно-правового акта внесено Кабінетові Міністрів України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інші центральні органи виконавчої влади</w:t>
            </w:r>
            <w:r w:rsidRPr="00131143">
              <w:rPr>
                <w:rFonts w:ascii="Times New Roman" w:eastAsia="Times New Roman" w:hAnsi="Times New Roman" w:cs="Times New Roman"/>
                <w:sz w:val="24"/>
                <w:szCs w:val="24"/>
                <w:lang w:eastAsia="ru-RU"/>
              </w:rPr>
              <w:br/>
              <w:t>СБУ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 проведення навчальних заходів з питань розвитку національної системи моніторингу щодо наркотиків для фахівців заінтересованих центральних органів виконавчої влади</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забезпечено проведення навчальних заходів</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після затвердження Порядку проведення моніторингу наркотичної ситуації в Україні</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Європейський моніторинговий центр з наркотиків та наркотичної залежності (за згодою)</w:t>
            </w:r>
          </w:p>
        </w:tc>
      </w:tr>
      <w:tr w:rsidR="00131143" w:rsidRPr="00131143" w:rsidTr="00131143">
        <w:trPr>
          <w:trHeight w:val="15"/>
        </w:trPr>
        <w:tc>
          <w:tcPr>
            <w:tcW w:w="5000" w:type="pct"/>
            <w:gridSpan w:val="5"/>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Деякі питання державної політики щодо наркотиків</w:t>
            </w:r>
          </w:p>
        </w:tc>
      </w:tr>
      <w:tr w:rsidR="00131143" w:rsidRPr="00131143" w:rsidTr="00131143">
        <w:trPr>
          <w:trHeight w:val="15"/>
        </w:trPr>
        <w:tc>
          <w:tcPr>
            <w:tcW w:w="9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30. Проведення спільних заходів з громадськими та неурядовими організаціями, спрямованих на поліпшення наркоситуації в країні</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проведення громадських слухань, засідань за круглими столами, конференцій, публічних дискусій тощо</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здійснено заходи щодо профілактики, лікування наркозалежності та протидії незаконному обігу наркотиків</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МОЗ</w:t>
            </w:r>
            <w:r w:rsidRPr="00131143">
              <w:rPr>
                <w:rFonts w:ascii="Times New Roman" w:eastAsia="Times New Roman" w:hAnsi="Times New Roman" w:cs="Times New Roman"/>
                <w:sz w:val="24"/>
                <w:szCs w:val="24"/>
                <w:lang w:eastAsia="ru-RU"/>
              </w:rPr>
              <w:b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МОН</w:t>
            </w:r>
            <w:r w:rsidRPr="00131143">
              <w:rPr>
                <w:rFonts w:ascii="Times New Roman" w:eastAsia="Times New Roman" w:hAnsi="Times New Roman" w:cs="Times New Roman"/>
                <w:sz w:val="24"/>
                <w:szCs w:val="24"/>
                <w:lang w:eastAsia="ru-RU"/>
              </w:rPr>
              <w:br/>
              <w:t>Мінсоцполітики</w:t>
            </w:r>
            <w:r w:rsidRPr="00131143">
              <w:rPr>
                <w:rFonts w:ascii="Times New Roman" w:eastAsia="Times New Roman" w:hAnsi="Times New Roman" w:cs="Times New Roman"/>
                <w:sz w:val="24"/>
                <w:szCs w:val="24"/>
                <w:lang w:eastAsia="ru-RU"/>
              </w:rPr>
              <w:br/>
              <w:t>Мінмолодьспорт</w:t>
            </w:r>
            <w:r w:rsidRPr="00131143">
              <w:rPr>
                <w:rFonts w:ascii="Times New Roman" w:eastAsia="Times New Roman" w:hAnsi="Times New Roman" w:cs="Times New Roman"/>
                <w:sz w:val="24"/>
                <w:szCs w:val="24"/>
                <w:lang w:eastAsia="ru-RU"/>
              </w:rPr>
              <w:br/>
              <w:t>інші центральні органи виконавчої влади</w:t>
            </w:r>
            <w:r w:rsidRPr="00131143">
              <w:rPr>
                <w:rFonts w:ascii="Times New Roman" w:eastAsia="Times New Roman" w:hAnsi="Times New Roman" w:cs="Times New Roman"/>
                <w:sz w:val="24"/>
                <w:szCs w:val="24"/>
                <w:lang w:eastAsia="ru-RU"/>
              </w:rPr>
              <w:br/>
              <w:t xml:space="preserve">СБУ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обласні</w:t>
            </w:r>
            <w:proofErr w:type="gramEnd"/>
            <w:r w:rsidRPr="00131143">
              <w:rPr>
                <w:rFonts w:ascii="Times New Roman" w:eastAsia="Times New Roman" w:hAnsi="Times New Roman" w:cs="Times New Roman"/>
                <w:sz w:val="24"/>
                <w:szCs w:val="24"/>
                <w:lang w:eastAsia="ru-RU"/>
              </w:rPr>
              <w:t xml:space="preserve"> та Київська міська держадміністрації</w:t>
            </w:r>
            <w:r w:rsidRPr="00131143">
              <w:rPr>
                <w:rFonts w:ascii="Times New Roman" w:eastAsia="Times New Roman" w:hAnsi="Times New Roman" w:cs="Times New Roman"/>
                <w:sz w:val="24"/>
                <w:szCs w:val="24"/>
                <w:lang w:eastAsia="ru-RU"/>
              </w:rPr>
              <w:br/>
              <w:t>органи місцевого самоврядування (за згодою)</w:t>
            </w:r>
            <w:r w:rsidRPr="00131143">
              <w:rPr>
                <w:rFonts w:ascii="Times New Roman" w:eastAsia="Times New Roman" w:hAnsi="Times New Roman" w:cs="Times New Roman"/>
                <w:sz w:val="24"/>
                <w:szCs w:val="24"/>
                <w:lang w:eastAsia="ru-RU"/>
              </w:rPr>
              <w:br/>
              <w:t>громадські організації (за згодою)</w:t>
            </w:r>
          </w:p>
        </w:tc>
      </w:tr>
      <w:tr w:rsidR="00131143" w:rsidRPr="00131143" w:rsidTr="00131143">
        <w:trPr>
          <w:trHeight w:val="15"/>
        </w:trPr>
        <w:tc>
          <w:tcPr>
            <w:tcW w:w="9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 xml:space="preserve">31. Сприяння реалізації державної політики щодо наркотиків на рівні </w:t>
            </w:r>
            <w:r w:rsidRPr="00131143">
              <w:rPr>
                <w:rFonts w:ascii="Times New Roman" w:eastAsia="Times New Roman" w:hAnsi="Times New Roman" w:cs="Times New Roman"/>
                <w:sz w:val="24"/>
                <w:szCs w:val="24"/>
                <w:lang w:eastAsia="ru-RU"/>
              </w:rPr>
              <w:lastRenderedPageBreak/>
              <w:t>територіальних громад</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 xml:space="preserve">забезпечення роботи центрів соціально-психологічної реабілітації на рівні </w:t>
            </w:r>
            <w:r w:rsidRPr="00131143">
              <w:rPr>
                <w:rFonts w:ascii="Times New Roman" w:eastAsia="Times New Roman" w:hAnsi="Times New Roman" w:cs="Times New Roman"/>
                <w:sz w:val="24"/>
                <w:szCs w:val="24"/>
                <w:lang w:eastAsia="ru-RU"/>
              </w:rPr>
              <w:lastRenderedPageBreak/>
              <w:t>територіальних громад</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 xml:space="preserve">забезпечено надання послуг, спрямованих на інтеграцію в суспільство осіб з </w:t>
            </w:r>
            <w:r w:rsidRPr="00131143">
              <w:rPr>
                <w:rFonts w:ascii="Times New Roman" w:eastAsia="Times New Roman" w:hAnsi="Times New Roman" w:cs="Times New Roman"/>
                <w:sz w:val="24"/>
                <w:szCs w:val="24"/>
                <w:lang w:eastAsia="ru-RU"/>
              </w:rPr>
              <w:lastRenderedPageBreak/>
              <w:t>психічними та поведінковими розладами внаслідок вживання психоактивних речовин та осіб, які вживали психоактивні речовини</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обласні та Київська міська держадміністрації</w:t>
            </w:r>
            <w:r w:rsidRPr="00131143">
              <w:rPr>
                <w:rFonts w:ascii="Times New Roman" w:eastAsia="Times New Roman" w:hAnsi="Times New Roman" w:cs="Times New Roman"/>
                <w:sz w:val="24"/>
                <w:szCs w:val="24"/>
                <w:lang w:eastAsia="ru-RU"/>
              </w:rPr>
              <w:br/>
              <w:t xml:space="preserve">органи місцевого самоврядування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r>
            <w:r w:rsidRPr="00131143">
              <w:rPr>
                <w:rFonts w:ascii="Times New Roman" w:eastAsia="Times New Roman" w:hAnsi="Times New Roman" w:cs="Times New Roman"/>
                <w:sz w:val="24"/>
                <w:szCs w:val="24"/>
                <w:lang w:eastAsia="ru-RU"/>
              </w:rPr>
              <w:lastRenderedPageBreak/>
              <w:t>громадські</w:t>
            </w:r>
            <w:proofErr w:type="gramEnd"/>
            <w:r w:rsidRPr="00131143">
              <w:rPr>
                <w:rFonts w:ascii="Times New Roman" w:eastAsia="Times New Roman" w:hAnsi="Times New Roman" w:cs="Times New Roman"/>
                <w:sz w:val="24"/>
                <w:szCs w:val="24"/>
                <w:lang w:eastAsia="ru-RU"/>
              </w:rPr>
              <w:t xml:space="preserve"> організації (за згодою)</w:t>
            </w:r>
          </w:p>
        </w:tc>
      </w:tr>
      <w:tr w:rsidR="00131143" w:rsidRPr="00131143" w:rsidTr="00131143">
        <w:trPr>
          <w:trHeight w:val="15"/>
        </w:trPr>
        <w:tc>
          <w:tcPr>
            <w:tcW w:w="5000" w:type="pct"/>
            <w:gridSpan w:val="5"/>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lastRenderedPageBreak/>
              <w:t>Міжнародне співробітництво</w:t>
            </w:r>
          </w:p>
        </w:tc>
      </w:tr>
      <w:tr w:rsidR="00131143" w:rsidRPr="00131143" w:rsidTr="00131143">
        <w:trPr>
          <w:trHeight w:val="15"/>
        </w:trPr>
        <w:tc>
          <w:tcPr>
            <w:tcW w:w="950" w:type="pct"/>
            <w:vMerge w:val="restar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32. Забезпечення розширення і підвищення ефективності міжнародного співробітництва на всіх рівнях у сфері формування державної політики щодо наркотиків</w:t>
            </w: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1) забезпечення розвитку міжнародного співробітництва з правоохоронними органами іноземних держав щодо взаємодії з питань протидії наркозлочинності, продовження співпраці в цьому напрямі з Адміністрацією по боротьбі з незаконним обігом наркотиків (DEA) Міністерства юстиції США</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здійснено відповідні заходи щодо протидії наркозлочинності</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Адміністрація Держприкордонслужби</w:t>
            </w:r>
            <w:r w:rsidRPr="00131143">
              <w:rPr>
                <w:rFonts w:ascii="Times New Roman" w:eastAsia="Times New Roman" w:hAnsi="Times New Roman" w:cs="Times New Roman"/>
                <w:sz w:val="24"/>
                <w:szCs w:val="24"/>
                <w:lang w:eastAsia="ru-RU"/>
              </w:rPr>
              <w:br/>
              <w:t>МЗС</w:t>
            </w:r>
            <w:r w:rsidRPr="00131143">
              <w:rPr>
                <w:rFonts w:ascii="Times New Roman" w:eastAsia="Times New Roman" w:hAnsi="Times New Roman" w:cs="Times New Roman"/>
                <w:sz w:val="24"/>
                <w:szCs w:val="24"/>
                <w:lang w:eastAsia="ru-RU"/>
              </w:rPr>
              <w:br/>
              <w:t>СБУ (за згодою)</w:t>
            </w:r>
          </w:p>
        </w:tc>
      </w:tr>
      <w:tr w:rsidR="00131143" w:rsidRPr="00131143" w:rsidTr="00131143">
        <w:trPr>
          <w:trHeight w:val="15"/>
        </w:trPr>
        <w:tc>
          <w:tcPr>
            <w:tcW w:w="0" w:type="auto"/>
            <w:vMerge/>
            <w:tcBorders>
              <w:top w:val="nil"/>
              <w:left w:val="nil"/>
              <w:bottom w:val="nil"/>
              <w:right w:val="nil"/>
            </w:tcBorders>
            <w:shd w:val="clear" w:color="auto" w:fill="auto"/>
            <w:hideMark/>
          </w:tcPr>
          <w:p w:rsidR="00131143" w:rsidRPr="00131143" w:rsidRDefault="00131143" w:rsidP="00131143">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2) забезпечення обміну досвідом і багатостороннього обміну інформацією із зарубіжними партнерами, міжнародними урядовими та неурядовими організаціями щодо розвитку сучасного законодавства, новітніх методів боротьби з незаконним обігом наркотиків</w:t>
            </w:r>
          </w:p>
        </w:tc>
        <w:tc>
          <w:tcPr>
            <w:tcW w:w="90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здійснено відповідні заходи щодо боротьби з незаконним обігом наркотиків</w:t>
            </w:r>
          </w:p>
        </w:tc>
        <w:tc>
          <w:tcPr>
            <w:tcW w:w="550" w:type="pct"/>
            <w:tcBorders>
              <w:top w:val="nil"/>
              <w:left w:val="nil"/>
              <w:bottom w:val="nil"/>
              <w:right w:val="nil"/>
            </w:tcBorders>
            <w:shd w:val="clear" w:color="auto" w:fill="auto"/>
            <w:hideMark/>
          </w:tcPr>
          <w:p w:rsidR="00131143" w:rsidRPr="00131143" w:rsidRDefault="00131143" w:rsidP="00131143">
            <w:pPr>
              <w:spacing w:before="150" w:after="150" w:line="240" w:lineRule="auto"/>
              <w:jc w:val="center"/>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протягом 2019-2020 років</w:t>
            </w:r>
          </w:p>
        </w:tc>
        <w:tc>
          <w:tcPr>
            <w:tcW w:w="1150" w:type="pct"/>
            <w:tcBorders>
              <w:top w:val="nil"/>
              <w:left w:val="nil"/>
              <w:bottom w:val="nil"/>
              <w:right w:val="nil"/>
            </w:tcBorders>
            <w:shd w:val="clear" w:color="auto" w:fill="auto"/>
            <w:hideMark/>
          </w:tcPr>
          <w:p w:rsidR="00131143" w:rsidRPr="00131143" w:rsidRDefault="00131143" w:rsidP="00131143">
            <w:pPr>
              <w:spacing w:before="150" w:after="150" w:line="240" w:lineRule="auto"/>
              <w:rPr>
                <w:rFonts w:ascii="Times New Roman" w:eastAsia="Times New Roman" w:hAnsi="Times New Roman" w:cs="Times New Roman"/>
                <w:sz w:val="24"/>
                <w:szCs w:val="24"/>
                <w:lang w:eastAsia="ru-RU"/>
              </w:rPr>
            </w:pPr>
            <w:r w:rsidRPr="00131143">
              <w:rPr>
                <w:rFonts w:ascii="Times New Roman" w:eastAsia="Times New Roman" w:hAnsi="Times New Roman" w:cs="Times New Roman"/>
                <w:sz w:val="24"/>
                <w:szCs w:val="24"/>
                <w:lang w:eastAsia="ru-RU"/>
              </w:rPr>
              <w:t>МВС</w:t>
            </w:r>
            <w:r w:rsidRPr="00131143">
              <w:rPr>
                <w:rFonts w:ascii="Times New Roman" w:eastAsia="Times New Roman" w:hAnsi="Times New Roman" w:cs="Times New Roman"/>
                <w:sz w:val="24"/>
                <w:szCs w:val="24"/>
                <w:lang w:eastAsia="ru-RU"/>
              </w:rPr>
              <w:br/>
              <w:t>Національна поліція</w:t>
            </w:r>
            <w:r w:rsidRPr="00131143">
              <w:rPr>
                <w:rFonts w:ascii="Times New Roman" w:eastAsia="Times New Roman" w:hAnsi="Times New Roman" w:cs="Times New Roman"/>
                <w:sz w:val="24"/>
                <w:szCs w:val="24"/>
                <w:lang w:eastAsia="ru-RU"/>
              </w:rPr>
              <w:br/>
              <w:t>Адміністрація</w:t>
            </w:r>
            <w:r w:rsidRPr="00131143">
              <w:rPr>
                <w:rFonts w:ascii="Times New Roman" w:eastAsia="Times New Roman" w:hAnsi="Times New Roman" w:cs="Times New Roman"/>
                <w:sz w:val="24"/>
                <w:szCs w:val="24"/>
                <w:lang w:eastAsia="ru-RU"/>
              </w:rPr>
              <w:br/>
              <w:t>Держприкордонслужби</w:t>
            </w:r>
            <w:r w:rsidRPr="00131143">
              <w:rPr>
                <w:rFonts w:ascii="Times New Roman" w:eastAsia="Times New Roman" w:hAnsi="Times New Roman" w:cs="Times New Roman"/>
                <w:sz w:val="24"/>
                <w:szCs w:val="24"/>
                <w:lang w:eastAsia="ru-RU"/>
              </w:rPr>
              <w:br/>
              <w:t>МЗС</w:t>
            </w:r>
            <w:r w:rsidRPr="00131143">
              <w:rPr>
                <w:rFonts w:ascii="Times New Roman" w:eastAsia="Times New Roman" w:hAnsi="Times New Roman" w:cs="Times New Roman"/>
                <w:sz w:val="24"/>
                <w:szCs w:val="24"/>
                <w:lang w:eastAsia="ru-RU"/>
              </w:rPr>
              <w:br/>
              <w:t xml:space="preserve">СБУ (за </w:t>
            </w:r>
            <w:proofErr w:type="gramStart"/>
            <w:r w:rsidRPr="00131143">
              <w:rPr>
                <w:rFonts w:ascii="Times New Roman" w:eastAsia="Times New Roman" w:hAnsi="Times New Roman" w:cs="Times New Roman"/>
                <w:sz w:val="24"/>
                <w:szCs w:val="24"/>
                <w:lang w:eastAsia="ru-RU"/>
              </w:rPr>
              <w:t>згодою)</w:t>
            </w:r>
            <w:r w:rsidRPr="00131143">
              <w:rPr>
                <w:rFonts w:ascii="Times New Roman" w:eastAsia="Times New Roman" w:hAnsi="Times New Roman" w:cs="Times New Roman"/>
                <w:sz w:val="24"/>
                <w:szCs w:val="24"/>
                <w:lang w:eastAsia="ru-RU"/>
              </w:rPr>
              <w:br/>
              <w:t>Верховний</w:t>
            </w:r>
            <w:proofErr w:type="gramEnd"/>
            <w:r w:rsidRPr="00131143">
              <w:rPr>
                <w:rFonts w:ascii="Times New Roman" w:eastAsia="Times New Roman" w:hAnsi="Times New Roman" w:cs="Times New Roman"/>
                <w:sz w:val="24"/>
                <w:szCs w:val="24"/>
                <w:lang w:eastAsia="ru-RU"/>
              </w:rPr>
              <w:t xml:space="preserve"> Суд (за згодою)</w:t>
            </w:r>
            <w:r w:rsidRPr="00131143">
              <w:rPr>
                <w:rFonts w:ascii="Times New Roman" w:eastAsia="Times New Roman" w:hAnsi="Times New Roman" w:cs="Times New Roman"/>
                <w:sz w:val="24"/>
                <w:szCs w:val="24"/>
                <w:lang w:eastAsia="ru-RU"/>
              </w:rPr>
              <w:br/>
              <w:t xml:space="preserve">проект ЄС “ДІЯ-ЄС: заходи ЄС з питань протидії наркотикам та організованій злочинності, інтенсивне співробітництво та нарощування потенціалу для </w:t>
            </w:r>
            <w:r w:rsidRPr="00131143">
              <w:rPr>
                <w:rFonts w:ascii="Times New Roman" w:eastAsia="Times New Roman" w:hAnsi="Times New Roman" w:cs="Times New Roman"/>
                <w:sz w:val="24"/>
                <w:szCs w:val="24"/>
                <w:lang w:eastAsia="ru-RU"/>
              </w:rPr>
              <w:lastRenderedPageBreak/>
              <w:t>боротьби з організованою злочинністю у сфері наркоторгівлі вздовж “героїнового маршруту” (за згодою)</w:t>
            </w:r>
          </w:p>
        </w:tc>
      </w:tr>
    </w:tbl>
    <w:p w:rsidR="007C01D6" w:rsidRDefault="007C01D6">
      <w:bookmarkStart w:id="8" w:name="_GoBack"/>
      <w:bookmarkEnd w:id="8"/>
    </w:p>
    <w:sectPr w:rsidR="007C01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006"/>
    <w:rsid w:val="00131143"/>
    <w:rsid w:val="003A6006"/>
    <w:rsid w:val="007C0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D3724-3422-4819-9F70-C792D427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054338">
      <w:bodyDiv w:val="1"/>
      <w:marLeft w:val="0"/>
      <w:marRight w:val="0"/>
      <w:marTop w:val="0"/>
      <w:marBottom w:val="0"/>
      <w:divBdr>
        <w:top w:val="none" w:sz="0" w:space="0" w:color="auto"/>
        <w:left w:val="none" w:sz="0" w:space="0" w:color="auto"/>
        <w:bottom w:val="none" w:sz="0" w:space="0" w:color="auto"/>
        <w:right w:val="none" w:sz="0" w:space="0" w:color="auto"/>
      </w:divBdr>
      <w:divsChild>
        <w:div w:id="1471747505">
          <w:marLeft w:val="0"/>
          <w:marRight w:val="0"/>
          <w:marTop w:val="0"/>
          <w:marBottom w:val="150"/>
          <w:divBdr>
            <w:top w:val="none" w:sz="0" w:space="0" w:color="auto"/>
            <w:left w:val="none" w:sz="0" w:space="0" w:color="auto"/>
            <w:bottom w:val="none" w:sz="0" w:space="0" w:color="auto"/>
            <w:right w:val="none" w:sz="0" w:space="0" w:color="auto"/>
          </w:divBdr>
        </w:div>
        <w:div w:id="155731985">
          <w:marLeft w:val="0"/>
          <w:marRight w:val="0"/>
          <w:marTop w:val="0"/>
          <w:marBottom w:val="150"/>
          <w:divBdr>
            <w:top w:val="none" w:sz="0" w:space="0" w:color="auto"/>
            <w:left w:val="none" w:sz="0" w:space="0" w:color="auto"/>
            <w:bottom w:val="none" w:sz="0" w:space="0" w:color="auto"/>
            <w:right w:val="none" w:sz="0" w:space="0" w:color="auto"/>
          </w:divBdr>
        </w:div>
        <w:div w:id="147140277">
          <w:marLeft w:val="0"/>
          <w:marRight w:val="0"/>
          <w:marTop w:val="0"/>
          <w:marBottom w:val="150"/>
          <w:divBdr>
            <w:top w:val="none" w:sz="0" w:space="0" w:color="auto"/>
            <w:left w:val="none" w:sz="0" w:space="0" w:color="auto"/>
            <w:bottom w:val="none" w:sz="0" w:space="0" w:color="auto"/>
            <w:right w:val="none" w:sz="0" w:space="0" w:color="auto"/>
          </w:divBdr>
        </w:div>
        <w:div w:id="154109403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33-2013-%D0%BF" TargetMode="External"/><Relationship Id="rId13" Type="http://schemas.openxmlformats.org/officeDocument/2006/relationships/hyperlink" Target="https://zakon.rada.gov.ua/laws/show/z0783-05" TargetMode="External"/><Relationship Id="rId3" Type="http://schemas.openxmlformats.org/officeDocument/2006/relationships/webSettings" Target="webSettings.xml"/><Relationship Id="rId7" Type="http://schemas.openxmlformats.org/officeDocument/2006/relationships/hyperlink" Target="https://zakon.rada.gov.ua/laws/show/770-2000-%D0%BF" TargetMode="External"/><Relationship Id="rId12" Type="http://schemas.openxmlformats.org/officeDocument/2006/relationships/hyperlink" Target="https://zakon.rada.gov.ua/laws/show/z0782-0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770-2000-%D0%BF" TargetMode="External"/><Relationship Id="rId5" Type="http://schemas.openxmlformats.org/officeDocument/2006/relationships/hyperlink" Target="https://zakon.rada.gov.ua/laws/show/735-2013-%D1%80" TargetMode="External"/><Relationship Id="rId15" Type="http://schemas.openxmlformats.org/officeDocument/2006/relationships/fontTable" Target="fontTable.xml"/><Relationship Id="rId10" Type="http://schemas.openxmlformats.org/officeDocument/2006/relationships/hyperlink" Target="https://zakon.rada.gov.ua/laws/show/770-2000-%D0%BF" TargetMode="External"/><Relationship Id="rId4" Type="http://schemas.openxmlformats.org/officeDocument/2006/relationships/hyperlink" Target="https://zakon.rada.gov.ua/laws/show/56-2019-%D1%80" TargetMode="External"/><Relationship Id="rId9" Type="http://schemas.openxmlformats.org/officeDocument/2006/relationships/hyperlink" Target="https://zakon.rada.gov.ua/laws/show/770-2000-%D0%BF" TargetMode="External"/><Relationship Id="rId14" Type="http://schemas.openxmlformats.org/officeDocument/2006/relationships/hyperlink" Target="https://zakon.rada.gov.ua/laws/show/z0784-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6442</Words>
  <Characters>36721</Characters>
  <Application>Microsoft Office Word</Application>
  <DocSecurity>0</DocSecurity>
  <Lines>306</Lines>
  <Paragraphs>86</Paragraphs>
  <ScaleCrop>false</ScaleCrop>
  <Company/>
  <LinksUpToDate>false</LinksUpToDate>
  <CharactersWithSpaces>43077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k12</dc:creator>
  <cp:keywords/>
  <dc:description/>
  <cp:lastModifiedBy>k12</cp:lastModifiedBy>
  <cp:revision>2</cp:revision>
  <dcterms:created xsi:type="dcterms:W3CDTF">2019-12-16T08:59:00Z</dcterms:created>
  <dcterms:modified xsi:type="dcterms:W3CDTF">2019-12-16T09:00:00Z</dcterms:modified>
</cp:coreProperties>
</file>